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5"/>
        <w:gridCol w:w="9057"/>
      </w:tblGrid>
      <w:tr w:rsidR="00194115" w:rsidRPr="003B3ADC" w14:paraId="068097B2" w14:textId="77777777" w:rsidTr="00045717">
        <w:tc>
          <w:tcPr>
            <w:tcW w:w="1995" w:type="dxa"/>
          </w:tcPr>
          <w:p w14:paraId="068097AE" w14:textId="32018DA3" w:rsidR="005534A1" w:rsidRPr="003B3ADC" w:rsidRDefault="005534A1" w:rsidP="002B7620">
            <w:pPr>
              <w:spacing w:after="0" w:line="240" w:lineRule="auto"/>
              <w:rPr>
                <w:rFonts w:asciiTheme="minorHAnsi" w:hAnsiTheme="minorHAnsi" w:cstheme="minorHAnsi"/>
              </w:rPr>
            </w:pPr>
          </w:p>
        </w:tc>
        <w:tc>
          <w:tcPr>
            <w:tcW w:w="9057" w:type="dxa"/>
          </w:tcPr>
          <w:p w14:paraId="068097B1" w14:textId="78A2D0D4" w:rsidR="005534A1" w:rsidRPr="00E511BF" w:rsidRDefault="00E511BF" w:rsidP="00E511BF">
            <w:pPr>
              <w:spacing w:after="0" w:line="240" w:lineRule="auto"/>
              <w:rPr>
                <w:rFonts w:asciiTheme="minorHAnsi" w:eastAsia="Times New Roman" w:hAnsiTheme="minorHAnsi" w:cstheme="minorBidi"/>
                <w:b/>
                <w:sz w:val="40"/>
                <w:szCs w:val="40"/>
              </w:rPr>
            </w:pPr>
            <w:r>
              <w:rPr>
                <w:noProof/>
              </w:rPr>
              <w:drawing>
                <wp:anchor distT="0" distB="0" distL="114300" distR="114300" simplePos="0" relativeHeight="251658240" behindDoc="0" locked="0" layoutInCell="1" allowOverlap="1" wp14:anchorId="0320D905" wp14:editId="684EC269">
                  <wp:simplePos x="0" y="0"/>
                  <wp:positionH relativeFrom="column">
                    <wp:posOffset>889212</wp:posOffset>
                  </wp:positionH>
                  <wp:positionV relativeFrom="paragraph">
                    <wp:posOffset>-1270</wp:posOffset>
                  </wp:positionV>
                  <wp:extent cx="2352494" cy="666687"/>
                  <wp:effectExtent l="0" t="0" r="0" b="7620"/>
                  <wp:wrapNone/>
                  <wp:docPr id="749225090" name="Image 7492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2494" cy="666687"/>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4C5AF3C" wp14:editId="6C7A537E">
                  <wp:simplePos x="0" y="0"/>
                  <wp:positionH relativeFrom="margin">
                    <wp:posOffset>81068</wp:posOffset>
                  </wp:positionH>
                  <wp:positionV relativeFrom="paragraph">
                    <wp:posOffset>5715</wp:posOffset>
                  </wp:positionV>
                  <wp:extent cx="664845" cy="66484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468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845" cy="664845"/>
                          </a:xfrm>
                          <a:prstGeom prst="rect">
                            <a:avLst/>
                          </a:prstGeom>
                        </pic:spPr>
                      </pic:pic>
                    </a:graphicData>
                  </a:graphic>
                  <wp14:sizeRelH relativeFrom="margin">
                    <wp14:pctWidth>0</wp14:pctWidth>
                  </wp14:sizeRelH>
                  <wp14:sizeRelV relativeFrom="margin">
                    <wp14:pctHeight>0</wp14:pctHeight>
                  </wp14:sizeRelV>
                </wp:anchor>
              </w:drawing>
            </w:r>
          </w:p>
        </w:tc>
      </w:tr>
    </w:tbl>
    <w:p w14:paraId="0F410846" w14:textId="77777777" w:rsidR="00E511BF" w:rsidRPr="003B3ADC" w:rsidRDefault="00E511BF" w:rsidP="00E511BF">
      <w:pPr>
        <w:spacing w:after="0" w:line="240" w:lineRule="auto"/>
        <w:jc w:val="center"/>
        <w:rPr>
          <w:rFonts w:asciiTheme="minorHAnsi" w:eastAsia="Times New Roman" w:hAnsiTheme="minorHAnsi" w:cstheme="minorHAnsi"/>
          <w:b/>
          <w:bCs/>
          <w:sz w:val="40"/>
          <w:szCs w:val="32"/>
        </w:rPr>
      </w:pPr>
      <w:r w:rsidRPr="003B3ADC">
        <w:rPr>
          <w:rFonts w:asciiTheme="minorHAnsi" w:eastAsia="Times New Roman" w:hAnsiTheme="minorHAnsi" w:cstheme="minorHAnsi"/>
          <w:b/>
          <w:bCs/>
          <w:sz w:val="40"/>
          <w:szCs w:val="32"/>
        </w:rPr>
        <w:t>UN Trust Fund to End Violence against Women</w:t>
      </w:r>
    </w:p>
    <w:p w14:paraId="4CE7160F" w14:textId="77777777" w:rsidR="00E511BF" w:rsidRPr="003B3ADC" w:rsidRDefault="00E511BF" w:rsidP="00E511BF">
      <w:pPr>
        <w:spacing w:before="120" w:after="0" w:line="240" w:lineRule="auto"/>
        <w:jc w:val="center"/>
        <w:rPr>
          <w:rFonts w:asciiTheme="minorHAnsi" w:eastAsia="Times New Roman" w:hAnsiTheme="minorHAnsi" w:cstheme="minorHAnsi"/>
          <w:b/>
          <w:bCs/>
          <w:sz w:val="40"/>
          <w:szCs w:val="32"/>
        </w:rPr>
      </w:pPr>
      <w:r w:rsidRPr="003B3ADC">
        <w:rPr>
          <w:rFonts w:asciiTheme="minorHAnsi" w:eastAsia="Times New Roman" w:hAnsiTheme="minorHAnsi" w:cstheme="minorHAnsi"/>
          <w:b/>
          <w:bCs/>
          <w:sz w:val="40"/>
          <w:szCs w:val="32"/>
        </w:rPr>
        <w:t>2023 Call for Proposals</w:t>
      </w:r>
    </w:p>
    <w:p w14:paraId="584612DE" w14:textId="77777777" w:rsidR="00E511BF" w:rsidRDefault="00E511BF" w:rsidP="00E511BF">
      <w:pPr>
        <w:spacing w:before="120" w:after="0" w:line="240" w:lineRule="auto"/>
        <w:jc w:val="center"/>
        <w:rPr>
          <w:rFonts w:asciiTheme="minorHAnsi" w:eastAsia="Times New Roman" w:hAnsiTheme="minorHAnsi" w:cstheme="minorHAnsi"/>
          <w:sz w:val="32"/>
          <w:szCs w:val="32"/>
        </w:rPr>
      </w:pPr>
      <w:r w:rsidRPr="003B3ADC">
        <w:rPr>
          <w:rFonts w:asciiTheme="minorHAnsi" w:eastAsia="Times New Roman" w:hAnsiTheme="minorHAnsi" w:cstheme="minorHAnsi"/>
          <w:sz w:val="32"/>
          <w:szCs w:val="32"/>
        </w:rPr>
        <w:t>Frequently Asked Questions (FAQs) and tips for application writing</w:t>
      </w:r>
    </w:p>
    <w:p w14:paraId="2B5BD190" w14:textId="56C915C6" w:rsidR="70AC5299" w:rsidRPr="00741A57" w:rsidRDefault="65E15C5A" w:rsidP="002B7620">
      <w:pPr>
        <w:spacing w:line="240" w:lineRule="auto"/>
        <w:rPr>
          <w:rFonts w:asciiTheme="minorHAnsi" w:eastAsia="Calibri Light" w:hAnsiTheme="minorHAnsi" w:cstheme="minorHAnsi"/>
          <w:b/>
          <w:bCs/>
          <w:color w:val="4472C4" w:themeColor="accent1"/>
          <w:sz w:val="28"/>
          <w:szCs w:val="28"/>
        </w:rPr>
      </w:pPr>
      <w:r w:rsidRPr="00741A57">
        <w:rPr>
          <w:rFonts w:asciiTheme="minorHAnsi" w:eastAsia="Calibri Light" w:hAnsiTheme="minorHAnsi" w:cstheme="minorHAnsi"/>
          <w:b/>
          <w:bCs/>
          <w:color w:val="4472C4" w:themeColor="accent1"/>
          <w:sz w:val="28"/>
          <w:szCs w:val="28"/>
        </w:rPr>
        <w:t>Table of Contents</w:t>
      </w:r>
    </w:p>
    <w:sdt>
      <w:sdtPr>
        <w:rPr>
          <w:rFonts w:ascii="Calibri" w:hAnsi="Calibri" w:cs="Times New Roman"/>
          <w:b w:val="0"/>
          <w:bCs w:val="0"/>
          <w:noProof w:val="0"/>
          <w:sz w:val="22"/>
          <w:szCs w:val="22"/>
        </w:rPr>
        <w:id w:val="1708989916"/>
        <w:docPartObj>
          <w:docPartGallery w:val="Table of Contents"/>
          <w:docPartUnique/>
        </w:docPartObj>
      </w:sdtPr>
      <w:sdtContent>
        <w:p w14:paraId="20C84AAD" w14:textId="7BD20BC6" w:rsidR="00D32B0C" w:rsidRPr="00D32B0C" w:rsidRDefault="7878F082" w:rsidP="00D32B0C">
          <w:pPr>
            <w:pStyle w:val="TM1"/>
            <w:rPr>
              <w:rFonts w:eastAsiaTheme="minorEastAsia"/>
            </w:rPr>
          </w:pPr>
          <w:r w:rsidRPr="00D32B0C">
            <w:fldChar w:fldCharType="begin"/>
          </w:r>
          <w:r w:rsidRPr="00D32B0C">
            <w:instrText>TOC \o \z \u \h</w:instrText>
          </w:r>
          <w:r w:rsidRPr="00D32B0C">
            <w:fldChar w:fldCharType="separate"/>
          </w:r>
          <w:hyperlink w:anchor="_Toc151723782" w:history="1">
            <w:r w:rsidR="00D32B0C" w:rsidRPr="00D32B0C">
              <w:rPr>
                <w:rStyle w:val="Lienhypertexte"/>
              </w:rPr>
              <w:t>Eligibility</w:t>
            </w:r>
            <w:r w:rsidR="00D32B0C" w:rsidRPr="00D32B0C">
              <w:rPr>
                <w:webHidden/>
              </w:rPr>
              <w:tab/>
            </w:r>
            <w:r w:rsidR="00D32B0C" w:rsidRPr="00D32B0C">
              <w:rPr>
                <w:webHidden/>
              </w:rPr>
              <w:fldChar w:fldCharType="begin"/>
            </w:r>
            <w:r w:rsidR="00D32B0C" w:rsidRPr="00D32B0C">
              <w:rPr>
                <w:webHidden/>
              </w:rPr>
              <w:instrText xml:space="preserve"> PAGEREF _Toc151723782 \h </w:instrText>
            </w:r>
            <w:r w:rsidR="00D32B0C" w:rsidRPr="00D32B0C">
              <w:rPr>
                <w:webHidden/>
              </w:rPr>
            </w:r>
            <w:r w:rsidR="00D32B0C" w:rsidRPr="00D32B0C">
              <w:rPr>
                <w:webHidden/>
              </w:rPr>
              <w:fldChar w:fldCharType="separate"/>
            </w:r>
            <w:r w:rsidR="007D7722">
              <w:rPr>
                <w:webHidden/>
              </w:rPr>
              <w:t>3</w:t>
            </w:r>
            <w:r w:rsidR="00D32B0C" w:rsidRPr="00D32B0C">
              <w:rPr>
                <w:webHidden/>
              </w:rPr>
              <w:fldChar w:fldCharType="end"/>
            </w:r>
          </w:hyperlink>
        </w:p>
        <w:p w14:paraId="3EE5889E" w14:textId="4374D123" w:rsidR="00D32B0C" w:rsidRPr="00D32B0C" w:rsidRDefault="00000000">
          <w:pPr>
            <w:pStyle w:val="TM2"/>
            <w:rPr>
              <w:rFonts w:asciiTheme="minorHAnsi" w:eastAsiaTheme="minorEastAsia" w:hAnsiTheme="minorHAnsi" w:cstheme="minorHAnsi"/>
              <w:noProof/>
              <w:sz w:val="20"/>
              <w:szCs w:val="20"/>
            </w:rPr>
          </w:pPr>
          <w:hyperlink w:anchor="_Toc151723783" w:history="1">
            <w:r w:rsidR="00D32B0C" w:rsidRPr="00D32B0C">
              <w:rPr>
                <w:rStyle w:val="Lienhypertexte"/>
                <w:rFonts w:asciiTheme="minorHAnsi" w:hAnsiTheme="minorHAnsi" w:cstheme="minorHAnsi"/>
                <w:noProof/>
                <w:sz w:val="20"/>
                <w:szCs w:val="20"/>
              </w:rPr>
              <w:t>Who is eligible to apply for a UN Trust Fund grant?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3</w:t>
            </w:r>
            <w:r w:rsidR="00D32B0C" w:rsidRPr="00D32B0C">
              <w:rPr>
                <w:rFonts w:asciiTheme="minorHAnsi" w:hAnsiTheme="minorHAnsi" w:cstheme="minorHAnsi"/>
                <w:noProof/>
                <w:webHidden/>
                <w:sz w:val="20"/>
                <w:szCs w:val="20"/>
              </w:rPr>
              <w:fldChar w:fldCharType="end"/>
            </w:r>
          </w:hyperlink>
        </w:p>
        <w:p w14:paraId="06B6F0F7" w14:textId="5EE763FB" w:rsidR="00D32B0C" w:rsidRPr="00D32B0C" w:rsidRDefault="00000000">
          <w:pPr>
            <w:pStyle w:val="TM2"/>
            <w:rPr>
              <w:rFonts w:asciiTheme="minorHAnsi" w:eastAsiaTheme="minorEastAsia" w:hAnsiTheme="minorHAnsi" w:cstheme="minorHAnsi"/>
              <w:noProof/>
              <w:sz w:val="20"/>
              <w:szCs w:val="20"/>
            </w:rPr>
          </w:pPr>
          <w:hyperlink w:anchor="_Toc151723784" w:history="1">
            <w:r w:rsidR="00D32B0C" w:rsidRPr="00D32B0C">
              <w:rPr>
                <w:rStyle w:val="Lienhypertexte"/>
                <w:rFonts w:asciiTheme="minorHAnsi" w:hAnsiTheme="minorHAnsi" w:cstheme="minorHAnsi"/>
                <w:noProof/>
                <w:sz w:val="20"/>
                <w:szCs w:val="20"/>
              </w:rPr>
              <w:t>Who is not eligible to apply for a UN Trust Fund grant?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_Toc151723784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3</w:t>
            </w:r>
            <w:r w:rsidR="00D32B0C" w:rsidRPr="00D32B0C">
              <w:rPr>
                <w:rFonts w:asciiTheme="minorHAnsi" w:hAnsiTheme="minorHAnsi" w:cstheme="minorHAnsi"/>
                <w:noProof/>
                <w:webHidden/>
                <w:sz w:val="20"/>
                <w:szCs w:val="20"/>
              </w:rPr>
              <w:fldChar w:fldCharType="end"/>
            </w:r>
          </w:hyperlink>
        </w:p>
        <w:p w14:paraId="3346E5DC" w14:textId="4702EB6A" w:rsidR="00D32B0C" w:rsidRPr="00D32B0C" w:rsidRDefault="00000000">
          <w:pPr>
            <w:pStyle w:val="TM2"/>
            <w:rPr>
              <w:rFonts w:asciiTheme="minorHAnsi" w:eastAsiaTheme="minorEastAsia" w:hAnsiTheme="minorHAnsi" w:cstheme="minorHAnsi"/>
              <w:noProof/>
              <w:sz w:val="20"/>
              <w:szCs w:val="20"/>
            </w:rPr>
          </w:pPr>
          <w:hyperlink w:anchor="_Toc151723785" w:history="1">
            <w:r w:rsidR="00D32B0C" w:rsidRPr="00D32B0C">
              <w:rPr>
                <w:rStyle w:val="Lienhypertexte"/>
                <w:rFonts w:asciiTheme="minorHAnsi" w:hAnsiTheme="minorHAnsi" w:cstheme="minorHAnsi"/>
                <w:noProof/>
                <w:sz w:val="20"/>
                <w:szCs w:val="20"/>
              </w:rPr>
              <w:t>What types of organizations are prioritized?</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_Toc151723785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3</w:t>
            </w:r>
            <w:r w:rsidR="00D32B0C" w:rsidRPr="00D32B0C">
              <w:rPr>
                <w:rFonts w:asciiTheme="minorHAnsi" w:hAnsiTheme="minorHAnsi" w:cstheme="minorHAnsi"/>
                <w:noProof/>
                <w:webHidden/>
                <w:sz w:val="20"/>
                <w:szCs w:val="20"/>
              </w:rPr>
              <w:fldChar w:fldCharType="end"/>
            </w:r>
          </w:hyperlink>
        </w:p>
        <w:p w14:paraId="41ECF041" w14:textId="0F7F09F2" w:rsidR="00D32B0C" w:rsidRPr="00D32B0C" w:rsidRDefault="00000000">
          <w:pPr>
            <w:pStyle w:val="TM2"/>
            <w:rPr>
              <w:rFonts w:asciiTheme="minorHAnsi" w:eastAsiaTheme="minorEastAsia" w:hAnsiTheme="minorHAnsi" w:cstheme="minorHAnsi"/>
              <w:noProof/>
              <w:sz w:val="20"/>
              <w:szCs w:val="20"/>
            </w:rPr>
          </w:pPr>
          <w:hyperlink w:anchor="_Toc151723786" w:history="1">
            <w:r w:rsidR="00D32B0C" w:rsidRPr="00D32B0C">
              <w:rPr>
                <w:rStyle w:val="Lienhypertexte"/>
                <w:rFonts w:asciiTheme="minorHAnsi" w:hAnsiTheme="minorHAnsi" w:cstheme="minorHAnsi"/>
                <w:noProof/>
                <w:sz w:val="20"/>
                <w:szCs w:val="20"/>
              </w:rPr>
              <w:t>What type of international non-governmental organizations (INGOs) are eligible?</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_Toc151723786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4</w:t>
            </w:r>
            <w:r w:rsidR="00D32B0C" w:rsidRPr="00D32B0C">
              <w:rPr>
                <w:rFonts w:asciiTheme="minorHAnsi" w:hAnsiTheme="minorHAnsi" w:cstheme="minorHAnsi"/>
                <w:noProof/>
                <w:webHidden/>
                <w:sz w:val="20"/>
                <w:szCs w:val="20"/>
              </w:rPr>
              <w:fldChar w:fldCharType="end"/>
            </w:r>
          </w:hyperlink>
        </w:p>
        <w:p w14:paraId="39C9C475" w14:textId="5F40E525" w:rsidR="00D32B0C" w:rsidRPr="00D32B0C" w:rsidRDefault="00000000">
          <w:pPr>
            <w:pStyle w:val="TM2"/>
            <w:rPr>
              <w:rFonts w:asciiTheme="minorHAnsi" w:eastAsiaTheme="minorEastAsia" w:hAnsiTheme="minorHAnsi" w:cstheme="minorHAnsi"/>
              <w:noProof/>
              <w:sz w:val="20"/>
              <w:szCs w:val="20"/>
            </w:rPr>
          </w:pPr>
          <w:hyperlink w:anchor="_Toc151723787" w:history="1">
            <w:r w:rsidR="00D32B0C" w:rsidRPr="00D32B0C">
              <w:rPr>
                <w:rStyle w:val="Lienhypertexte"/>
                <w:rFonts w:asciiTheme="minorHAnsi" w:hAnsiTheme="minorHAnsi" w:cstheme="minorHAnsi"/>
                <w:noProof/>
                <w:sz w:val="20"/>
                <w:szCs w:val="20"/>
              </w:rPr>
              <w:t>For international non-governmental organizations (INGOs), can more than one local, affiliate or associate office apply?</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_Toc151723787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4</w:t>
            </w:r>
            <w:r w:rsidR="00D32B0C" w:rsidRPr="00D32B0C">
              <w:rPr>
                <w:rFonts w:asciiTheme="minorHAnsi" w:hAnsiTheme="minorHAnsi" w:cstheme="minorHAnsi"/>
                <w:noProof/>
                <w:webHidden/>
                <w:sz w:val="20"/>
                <w:szCs w:val="20"/>
              </w:rPr>
              <w:fldChar w:fldCharType="end"/>
            </w:r>
          </w:hyperlink>
        </w:p>
        <w:p w14:paraId="0C8283FD" w14:textId="043F8848" w:rsidR="00D32B0C" w:rsidRPr="00D32B0C" w:rsidRDefault="00000000">
          <w:pPr>
            <w:pStyle w:val="TM2"/>
            <w:rPr>
              <w:rFonts w:asciiTheme="minorHAnsi" w:eastAsiaTheme="minorEastAsia" w:hAnsiTheme="minorHAnsi" w:cstheme="minorHAnsi"/>
              <w:noProof/>
              <w:sz w:val="20"/>
              <w:szCs w:val="20"/>
            </w:rPr>
          </w:pPr>
          <w:hyperlink w:anchor="_Toc151723788" w:history="1">
            <w:r w:rsidR="00D32B0C" w:rsidRPr="00D32B0C">
              <w:rPr>
                <w:rStyle w:val="Lienhypertexte"/>
                <w:rFonts w:asciiTheme="minorHAnsi" w:hAnsiTheme="minorHAnsi" w:cstheme="minorHAnsi"/>
                <w:noProof/>
                <w:sz w:val="20"/>
                <w:szCs w:val="20"/>
              </w:rPr>
              <w:t>Can several organizations apply together?</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_Toc151723788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4</w:t>
            </w:r>
            <w:r w:rsidR="00D32B0C" w:rsidRPr="00D32B0C">
              <w:rPr>
                <w:rFonts w:asciiTheme="minorHAnsi" w:hAnsiTheme="minorHAnsi" w:cstheme="minorHAnsi"/>
                <w:noProof/>
                <w:webHidden/>
                <w:sz w:val="20"/>
                <w:szCs w:val="20"/>
              </w:rPr>
              <w:fldChar w:fldCharType="end"/>
            </w:r>
          </w:hyperlink>
        </w:p>
        <w:p w14:paraId="060E3F54" w14:textId="11E671F1" w:rsidR="00D32B0C" w:rsidRPr="00D32B0C" w:rsidRDefault="00000000">
          <w:pPr>
            <w:pStyle w:val="TM2"/>
            <w:rPr>
              <w:rFonts w:asciiTheme="minorHAnsi" w:eastAsiaTheme="minorEastAsia" w:hAnsiTheme="minorHAnsi" w:cstheme="minorHAnsi"/>
              <w:noProof/>
              <w:sz w:val="20"/>
              <w:szCs w:val="20"/>
            </w:rPr>
          </w:pPr>
          <w:hyperlink w:anchor="_Toc151723789" w:history="1">
            <w:r w:rsidR="00D32B0C" w:rsidRPr="00D32B0C">
              <w:rPr>
                <w:rStyle w:val="Lienhypertexte"/>
                <w:rFonts w:asciiTheme="minorHAnsi" w:hAnsiTheme="minorHAnsi" w:cstheme="minorHAnsi"/>
                <w:noProof/>
                <w:sz w:val="20"/>
                <w:szCs w:val="20"/>
              </w:rPr>
              <w:t>If several organizations are applying together, how should they divide up the roles and responsibilities?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_Toc151723789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4</w:t>
            </w:r>
            <w:r w:rsidR="00D32B0C" w:rsidRPr="00D32B0C">
              <w:rPr>
                <w:rFonts w:asciiTheme="minorHAnsi" w:hAnsiTheme="minorHAnsi" w:cstheme="minorHAnsi"/>
                <w:noProof/>
                <w:webHidden/>
                <w:sz w:val="20"/>
                <w:szCs w:val="20"/>
              </w:rPr>
              <w:fldChar w:fldCharType="end"/>
            </w:r>
          </w:hyperlink>
        </w:p>
        <w:p w14:paraId="6BA038C1" w14:textId="211381B4" w:rsidR="00D32B0C" w:rsidRPr="00D32B0C" w:rsidRDefault="00000000">
          <w:pPr>
            <w:pStyle w:val="TM2"/>
            <w:rPr>
              <w:rFonts w:asciiTheme="minorHAnsi" w:eastAsiaTheme="minorEastAsia" w:hAnsiTheme="minorHAnsi" w:cstheme="minorHAnsi"/>
              <w:noProof/>
              <w:sz w:val="20"/>
              <w:szCs w:val="20"/>
            </w:rPr>
          </w:pPr>
          <w:hyperlink w:anchor="_Toc151723790" w:history="1">
            <w:r w:rsidR="00D32B0C" w:rsidRPr="00D32B0C">
              <w:rPr>
                <w:rStyle w:val="Lienhypertexte"/>
                <w:rFonts w:asciiTheme="minorHAnsi" w:hAnsiTheme="minorHAnsi" w:cstheme="minorHAnsi"/>
                <w:noProof/>
                <w:sz w:val="20"/>
                <w:szCs w:val="20"/>
              </w:rPr>
              <w:t xml:space="preserve">Can an organization that is not legally registered </w:t>
            </w:r>
            <w:r w:rsidR="00D32B0C" w:rsidRPr="00D32B0C">
              <w:rPr>
                <w:rStyle w:val="Lienhypertexte"/>
                <w:rFonts w:asciiTheme="minorHAnsi" w:eastAsia="Times New Roman" w:hAnsiTheme="minorHAnsi" w:cstheme="minorHAnsi"/>
                <w:noProof/>
                <w:sz w:val="20"/>
                <w:szCs w:val="20"/>
              </w:rPr>
              <w:t xml:space="preserve">or does not have a legal basis/mandate as an organization </w:t>
            </w:r>
            <w:r w:rsidR="00D32B0C" w:rsidRPr="00D32B0C">
              <w:rPr>
                <w:rStyle w:val="Lienhypertexte"/>
                <w:rFonts w:asciiTheme="minorHAnsi" w:hAnsiTheme="minorHAnsi" w:cstheme="minorHAnsi"/>
                <w:noProof/>
                <w:sz w:val="20"/>
                <w:szCs w:val="20"/>
              </w:rPr>
              <w:t>apply as a lead applicant?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_Toc151723790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4</w:t>
            </w:r>
            <w:r w:rsidR="00D32B0C" w:rsidRPr="00D32B0C">
              <w:rPr>
                <w:rFonts w:asciiTheme="minorHAnsi" w:hAnsiTheme="minorHAnsi" w:cstheme="minorHAnsi"/>
                <w:noProof/>
                <w:webHidden/>
                <w:sz w:val="20"/>
                <w:szCs w:val="20"/>
              </w:rPr>
              <w:fldChar w:fldCharType="end"/>
            </w:r>
          </w:hyperlink>
        </w:p>
        <w:p w14:paraId="7CAE29A3" w14:textId="2F1DFBD5" w:rsidR="00D32B0C" w:rsidRPr="00D32B0C" w:rsidRDefault="00000000">
          <w:pPr>
            <w:pStyle w:val="TM2"/>
            <w:rPr>
              <w:rFonts w:asciiTheme="minorHAnsi" w:eastAsiaTheme="minorEastAsia" w:hAnsiTheme="minorHAnsi" w:cstheme="minorHAnsi"/>
              <w:noProof/>
              <w:sz w:val="20"/>
              <w:szCs w:val="20"/>
            </w:rPr>
          </w:pPr>
          <w:hyperlink w:anchor="_Toc151723791" w:history="1">
            <w:r w:rsidR="00D32B0C" w:rsidRPr="00D32B0C">
              <w:rPr>
                <w:rStyle w:val="Lienhypertexte"/>
                <w:rFonts w:asciiTheme="minorHAnsi" w:hAnsiTheme="minorHAnsi" w:cstheme="minorHAnsi"/>
                <w:noProof/>
                <w:sz w:val="20"/>
                <w:szCs w:val="20"/>
              </w:rPr>
              <w:t>Do I need to be a legally registered entity/organization in the country of implementation, to apply as a lead applicant?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_Toc151723791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5</w:t>
            </w:r>
            <w:r w:rsidR="00D32B0C" w:rsidRPr="00D32B0C">
              <w:rPr>
                <w:rFonts w:asciiTheme="minorHAnsi" w:hAnsiTheme="minorHAnsi" w:cstheme="minorHAnsi"/>
                <w:noProof/>
                <w:webHidden/>
                <w:sz w:val="20"/>
                <w:szCs w:val="20"/>
              </w:rPr>
              <w:fldChar w:fldCharType="end"/>
            </w:r>
          </w:hyperlink>
        </w:p>
        <w:p w14:paraId="40805736" w14:textId="05E1D281" w:rsidR="00D32B0C" w:rsidRPr="00D32B0C" w:rsidRDefault="00000000">
          <w:pPr>
            <w:pStyle w:val="TM2"/>
            <w:rPr>
              <w:rFonts w:asciiTheme="minorHAnsi" w:eastAsiaTheme="minorEastAsia" w:hAnsiTheme="minorHAnsi" w:cstheme="minorHAnsi"/>
              <w:noProof/>
              <w:sz w:val="20"/>
              <w:szCs w:val="20"/>
            </w:rPr>
          </w:pPr>
          <w:hyperlink w:anchor="_Toc151723792" w:history="1">
            <w:r w:rsidR="00D32B0C" w:rsidRPr="00D32B0C">
              <w:rPr>
                <w:rStyle w:val="Lienhypertexte"/>
                <w:rFonts w:asciiTheme="minorHAnsi" w:hAnsiTheme="minorHAnsi" w:cstheme="minorHAnsi"/>
                <w:noProof/>
                <w:sz w:val="20"/>
                <w:szCs w:val="20"/>
              </w:rPr>
              <w:t>Can an eligible organization submit more than one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_Toc151723792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5</w:t>
            </w:r>
            <w:r w:rsidR="00D32B0C" w:rsidRPr="00D32B0C">
              <w:rPr>
                <w:rFonts w:asciiTheme="minorHAnsi" w:hAnsiTheme="minorHAnsi" w:cstheme="minorHAnsi"/>
                <w:noProof/>
                <w:webHidden/>
                <w:sz w:val="20"/>
                <w:szCs w:val="20"/>
              </w:rPr>
              <w:fldChar w:fldCharType="end"/>
            </w:r>
          </w:hyperlink>
        </w:p>
        <w:p w14:paraId="169E9C58" w14:textId="23D23562" w:rsidR="00D32B0C" w:rsidRPr="00D32B0C" w:rsidRDefault="00000000">
          <w:pPr>
            <w:pStyle w:val="TM2"/>
            <w:rPr>
              <w:rFonts w:asciiTheme="minorHAnsi" w:eastAsiaTheme="minorEastAsia" w:hAnsiTheme="minorHAnsi" w:cstheme="minorHAnsi"/>
              <w:noProof/>
              <w:sz w:val="20"/>
              <w:szCs w:val="20"/>
            </w:rPr>
          </w:pPr>
          <w:hyperlink w:anchor="_Toc151723793" w:history="1">
            <w:r w:rsidR="00D32B0C" w:rsidRPr="00D32B0C">
              <w:rPr>
                <w:rStyle w:val="Lienhypertexte"/>
                <w:rFonts w:asciiTheme="minorHAnsi" w:hAnsiTheme="minorHAnsi" w:cstheme="minorHAnsi"/>
                <w:noProof/>
                <w:sz w:val="20"/>
                <w:szCs w:val="20"/>
              </w:rPr>
              <w:t>Can a grantee or co-implementing partner that has previously received a grant from the UN Trust Fund to end Violence against women apply for a new grant under this Call for proposals?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5</w:t>
            </w:r>
            <w:r w:rsidR="00D32B0C" w:rsidRPr="00D32B0C">
              <w:rPr>
                <w:rFonts w:asciiTheme="minorHAnsi" w:hAnsiTheme="minorHAnsi" w:cstheme="minorHAnsi"/>
                <w:noProof/>
                <w:webHidden/>
                <w:sz w:val="20"/>
                <w:szCs w:val="20"/>
              </w:rPr>
              <w:fldChar w:fldCharType="end"/>
            </w:r>
          </w:hyperlink>
        </w:p>
        <w:p w14:paraId="5DE09AC2" w14:textId="1AAF0B3D" w:rsidR="00D32B0C" w:rsidRPr="00D32B0C" w:rsidRDefault="00000000">
          <w:pPr>
            <w:pStyle w:val="TM2"/>
            <w:rPr>
              <w:rFonts w:asciiTheme="minorHAnsi" w:eastAsiaTheme="minorEastAsia" w:hAnsiTheme="minorHAnsi" w:cstheme="minorHAnsi"/>
              <w:noProof/>
              <w:sz w:val="20"/>
              <w:szCs w:val="20"/>
            </w:rPr>
          </w:pPr>
          <w:hyperlink w:anchor="_Toc151723794" w:history="1">
            <w:r w:rsidR="00D32B0C" w:rsidRPr="00D32B0C">
              <w:rPr>
                <w:rStyle w:val="Lienhypertexte"/>
                <w:rFonts w:asciiTheme="minorHAnsi" w:hAnsiTheme="minorHAnsi" w:cstheme="minorHAnsi"/>
                <w:noProof/>
                <w:sz w:val="20"/>
                <w:szCs w:val="20"/>
              </w:rPr>
              <w:t>Can an eligible organization submit the same proposal to another funding source besides the UN Trust Fund? If yes, what if two or more funding sources approve the same proposal for a grant?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_Toc151723794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5</w:t>
            </w:r>
            <w:r w:rsidR="00D32B0C" w:rsidRPr="00D32B0C">
              <w:rPr>
                <w:rFonts w:asciiTheme="minorHAnsi" w:hAnsiTheme="minorHAnsi" w:cstheme="minorHAnsi"/>
                <w:noProof/>
                <w:webHidden/>
                <w:sz w:val="20"/>
                <w:szCs w:val="20"/>
              </w:rPr>
              <w:fldChar w:fldCharType="end"/>
            </w:r>
          </w:hyperlink>
        </w:p>
        <w:p w14:paraId="0C9DE690" w14:textId="073BC672" w:rsidR="00D32B0C" w:rsidRPr="00D32B0C" w:rsidRDefault="00000000" w:rsidP="00D32B0C">
          <w:pPr>
            <w:pStyle w:val="TM1"/>
            <w:rPr>
              <w:rFonts w:eastAsiaTheme="minorEastAsia"/>
            </w:rPr>
          </w:pPr>
          <w:hyperlink w:anchor="_Toc151723795" w:history="1">
            <w:r w:rsidR="00D32B0C" w:rsidRPr="00D32B0C">
              <w:rPr>
                <w:rStyle w:val="Lienhypertexte"/>
              </w:rPr>
              <w:t>Application and appraisal process</w:t>
            </w:r>
            <w:r w:rsidR="00D32B0C" w:rsidRPr="00D32B0C">
              <w:rPr>
                <w:webHidden/>
              </w:rPr>
              <w:tab/>
            </w:r>
            <w:r w:rsidR="00D32B0C" w:rsidRPr="00D32B0C">
              <w:rPr>
                <w:webHidden/>
              </w:rPr>
              <w:fldChar w:fldCharType="begin"/>
            </w:r>
            <w:r w:rsidR="00D32B0C" w:rsidRPr="00D32B0C">
              <w:rPr>
                <w:webHidden/>
              </w:rPr>
              <w:instrText xml:space="preserve"> PAGEREF _Toc151723795 \h </w:instrText>
            </w:r>
            <w:r w:rsidR="00D32B0C" w:rsidRPr="00D32B0C">
              <w:rPr>
                <w:webHidden/>
              </w:rPr>
            </w:r>
            <w:r w:rsidR="00D32B0C" w:rsidRPr="00D32B0C">
              <w:rPr>
                <w:webHidden/>
              </w:rPr>
              <w:fldChar w:fldCharType="separate"/>
            </w:r>
            <w:r w:rsidR="007D7722">
              <w:rPr>
                <w:webHidden/>
              </w:rPr>
              <w:t>5</w:t>
            </w:r>
            <w:r w:rsidR="00D32B0C" w:rsidRPr="00D32B0C">
              <w:rPr>
                <w:webHidden/>
              </w:rPr>
              <w:fldChar w:fldCharType="end"/>
            </w:r>
          </w:hyperlink>
        </w:p>
        <w:p w14:paraId="20A2CCE0" w14:textId="354E3717" w:rsidR="00D32B0C" w:rsidRPr="00D32B0C" w:rsidRDefault="00000000">
          <w:pPr>
            <w:pStyle w:val="TM2"/>
            <w:rPr>
              <w:rFonts w:asciiTheme="minorHAnsi" w:eastAsiaTheme="minorEastAsia" w:hAnsiTheme="minorHAnsi" w:cstheme="minorHAnsi"/>
              <w:noProof/>
              <w:sz w:val="20"/>
              <w:szCs w:val="20"/>
            </w:rPr>
          </w:pPr>
          <w:hyperlink w:anchor="_Toc151723796" w:history="1">
            <w:r w:rsidR="00D32B0C" w:rsidRPr="00D32B0C">
              <w:rPr>
                <w:rStyle w:val="Lienhypertexte"/>
                <w:rFonts w:asciiTheme="minorHAnsi" w:hAnsiTheme="minorHAnsi" w:cstheme="minorHAnsi"/>
                <w:noProof/>
                <w:sz w:val="20"/>
                <w:szCs w:val="20"/>
              </w:rPr>
              <w:t>Where can I find information about the Call for Proposals?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_Toc151723796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5</w:t>
            </w:r>
            <w:r w:rsidR="00D32B0C" w:rsidRPr="00D32B0C">
              <w:rPr>
                <w:rFonts w:asciiTheme="minorHAnsi" w:hAnsiTheme="minorHAnsi" w:cstheme="minorHAnsi"/>
                <w:noProof/>
                <w:webHidden/>
                <w:sz w:val="20"/>
                <w:szCs w:val="20"/>
              </w:rPr>
              <w:fldChar w:fldCharType="end"/>
            </w:r>
          </w:hyperlink>
        </w:p>
        <w:p w14:paraId="209A6772" w14:textId="33161C32" w:rsidR="00D32B0C" w:rsidRPr="00D32B0C" w:rsidRDefault="00000000">
          <w:pPr>
            <w:pStyle w:val="TM2"/>
            <w:rPr>
              <w:rFonts w:asciiTheme="minorHAnsi" w:eastAsiaTheme="minorEastAsia" w:hAnsiTheme="minorHAnsi" w:cstheme="minorHAnsi"/>
              <w:noProof/>
              <w:sz w:val="20"/>
              <w:szCs w:val="20"/>
            </w:rPr>
          </w:pPr>
          <w:hyperlink w:anchor="_Toc151723797" w:history="1">
            <w:r w:rsidR="00D32B0C" w:rsidRPr="00D32B0C">
              <w:rPr>
                <w:rStyle w:val="Lienhypertexte"/>
                <w:rFonts w:asciiTheme="minorHAnsi" w:hAnsiTheme="minorHAnsi" w:cstheme="minorHAnsi"/>
                <w:noProof/>
                <w:sz w:val="20"/>
                <w:szCs w:val="20"/>
              </w:rPr>
              <w:t>How can I apply?</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_Toc151723797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5E7F517C" w14:textId="0890A8EA" w:rsidR="00D32B0C" w:rsidRPr="00D32B0C" w:rsidRDefault="00000000">
          <w:pPr>
            <w:pStyle w:val="TM2"/>
            <w:rPr>
              <w:rFonts w:asciiTheme="minorHAnsi" w:eastAsiaTheme="minorEastAsia" w:hAnsiTheme="minorHAnsi" w:cstheme="minorHAnsi"/>
              <w:noProof/>
              <w:sz w:val="20"/>
              <w:szCs w:val="20"/>
            </w:rPr>
          </w:pPr>
          <w:hyperlink w:anchor="_Toc151723798" w:history="1">
            <w:r w:rsidR="00D32B0C" w:rsidRPr="00D32B0C">
              <w:rPr>
                <w:rStyle w:val="Lienhypertexte"/>
                <w:rFonts w:asciiTheme="minorHAnsi" w:hAnsiTheme="minorHAnsi" w:cstheme="minorHAnsi"/>
                <w:noProof/>
                <w:sz w:val="20"/>
                <w:szCs w:val="20"/>
              </w:rPr>
              <w:t>What language can I submit my application in?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_Toc151723798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5565F06A" w14:textId="5D9F4DEE" w:rsidR="00D32B0C" w:rsidRPr="00D32B0C" w:rsidRDefault="00000000">
          <w:pPr>
            <w:pStyle w:val="TM2"/>
            <w:rPr>
              <w:rFonts w:asciiTheme="minorHAnsi" w:eastAsiaTheme="minorEastAsia" w:hAnsiTheme="minorHAnsi" w:cstheme="minorHAnsi"/>
              <w:noProof/>
              <w:sz w:val="20"/>
              <w:szCs w:val="20"/>
            </w:rPr>
          </w:pPr>
          <w:hyperlink w:anchor="_Toc151723799" w:history="1">
            <w:r w:rsidR="00D32B0C" w:rsidRPr="00D32B0C">
              <w:rPr>
                <w:rStyle w:val="Lienhypertexte"/>
                <w:rFonts w:asciiTheme="minorHAnsi" w:hAnsiTheme="minorHAnsi" w:cstheme="minorHAnsi"/>
                <w:noProof/>
                <w:sz w:val="20"/>
                <w:szCs w:val="20"/>
              </w:rPr>
              <w:t>What is the process for appraising and shortlisting applications?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_Toc151723799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42C501B4" w14:textId="342B8790" w:rsidR="00D32B0C" w:rsidRPr="00D32B0C" w:rsidRDefault="00000000">
          <w:pPr>
            <w:pStyle w:val="TM2"/>
            <w:rPr>
              <w:rFonts w:asciiTheme="minorHAnsi" w:eastAsiaTheme="minorEastAsia" w:hAnsiTheme="minorHAnsi" w:cstheme="minorHAnsi"/>
              <w:noProof/>
              <w:sz w:val="20"/>
              <w:szCs w:val="20"/>
            </w:rPr>
          </w:pPr>
          <w:hyperlink w:anchor="_Toc151723800" w:history="1">
            <w:r w:rsidR="00D32B0C" w:rsidRPr="00D32B0C">
              <w:rPr>
                <w:rStyle w:val="Lienhypertexte"/>
                <w:rFonts w:asciiTheme="minorHAnsi" w:hAnsiTheme="minorHAnsi" w:cstheme="minorHAnsi"/>
                <w:noProof/>
                <w:sz w:val="20"/>
                <w:szCs w:val="20"/>
              </w:rPr>
              <w:t>What is the process for pre-selected applicants?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_Toc151723800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1ADF1F26" w14:textId="7980AC08" w:rsidR="00D32B0C" w:rsidRPr="00D32B0C" w:rsidRDefault="00000000">
          <w:pPr>
            <w:pStyle w:val="TM2"/>
            <w:rPr>
              <w:rFonts w:asciiTheme="minorHAnsi" w:eastAsiaTheme="minorEastAsia" w:hAnsiTheme="minorHAnsi" w:cstheme="minorHAnsi"/>
              <w:noProof/>
              <w:sz w:val="20"/>
              <w:szCs w:val="20"/>
            </w:rPr>
          </w:pPr>
          <w:hyperlink w:anchor="_Toc151723801" w:history="1">
            <w:r w:rsidR="00D32B0C" w:rsidRPr="00D32B0C">
              <w:rPr>
                <w:rStyle w:val="Lienhypertexte"/>
                <w:rFonts w:asciiTheme="minorHAnsi" w:hAnsiTheme="minorHAnsi" w:cstheme="minorHAnsi"/>
                <w:noProof/>
                <w:sz w:val="20"/>
                <w:szCs w:val="20"/>
              </w:rPr>
              <w:t>How are unsuccessful applicants informed?</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_Toc151723801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7CBAB697" w14:textId="0E25E628" w:rsidR="00D32B0C" w:rsidRPr="00D32B0C" w:rsidRDefault="00000000" w:rsidP="00D32B0C">
          <w:pPr>
            <w:pStyle w:val="TM1"/>
            <w:rPr>
              <w:rFonts w:eastAsiaTheme="minorEastAsia"/>
            </w:rPr>
          </w:pPr>
          <w:hyperlink w:anchor="_Toc151723802" w:history="1">
            <w:r w:rsidR="00D32B0C" w:rsidRPr="00D32B0C">
              <w:rPr>
                <w:rStyle w:val="Lienhypertexte"/>
              </w:rPr>
              <w:t>Tips for application writing</w:t>
            </w:r>
            <w:r w:rsidR="00D32B0C" w:rsidRPr="00D32B0C">
              <w:rPr>
                <w:webHidden/>
              </w:rPr>
              <w:tab/>
            </w:r>
            <w:r w:rsidR="00D32B0C" w:rsidRPr="00D32B0C">
              <w:rPr>
                <w:webHidden/>
              </w:rPr>
              <w:fldChar w:fldCharType="begin"/>
            </w:r>
            <w:r w:rsidR="00D32B0C" w:rsidRPr="00D32B0C">
              <w:rPr>
                <w:webHidden/>
              </w:rPr>
              <w:instrText xml:space="preserve"> PAGEREF _Toc151723802 \h </w:instrText>
            </w:r>
            <w:r w:rsidR="00D32B0C" w:rsidRPr="00D32B0C">
              <w:rPr>
                <w:webHidden/>
              </w:rPr>
            </w:r>
            <w:r w:rsidR="00D32B0C" w:rsidRPr="00D32B0C">
              <w:rPr>
                <w:webHidden/>
              </w:rPr>
              <w:fldChar w:fldCharType="separate"/>
            </w:r>
            <w:r w:rsidR="007D7722">
              <w:rPr>
                <w:webHidden/>
              </w:rPr>
              <w:t>6</w:t>
            </w:r>
            <w:r w:rsidR="00D32B0C" w:rsidRPr="00D32B0C">
              <w:rPr>
                <w:webHidden/>
              </w:rPr>
              <w:fldChar w:fldCharType="end"/>
            </w:r>
          </w:hyperlink>
        </w:p>
        <w:p w14:paraId="21FBAB21" w14:textId="21D8B01F" w:rsidR="00D32B0C" w:rsidRPr="00D32B0C" w:rsidRDefault="00000000">
          <w:pPr>
            <w:pStyle w:val="TM2"/>
            <w:rPr>
              <w:rFonts w:asciiTheme="minorHAnsi" w:eastAsiaTheme="minorEastAsia" w:hAnsiTheme="minorHAnsi" w:cstheme="minorHAnsi"/>
              <w:noProof/>
              <w:sz w:val="20"/>
              <w:szCs w:val="20"/>
            </w:rPr>
          </w:pPr>
          <w:hyperlink w:anchor="_Toc151723803" w:history="1">
            <w:r w:rsidR="00D32B0C" w:rsidRPr="00D32B0C">
              <w:rPr>
                <w:rStyle w:val="Lienhypertexte"/>
                <w:rFonts w:asciiTheme="minorHAnsi" w:hAnsiTheme="minorHAnsi" w:cstheme="minorHAnsi"/>
                <w:noProof/>
                <w:sz w:val="20"/>
                <w:szCs w:val="20"/>
              </w:rPr>
              <w:t>What makes a strong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6</w:t>
            </w:r>
            <w:r w:rsidR="00D32B0C" w:rsidRPr="00D32B0C">
              <w:rPr>
                <w:rFonts w:asciiTheme="minorHAnsi" w:hAnsiTheme="minorHAnsi" w:cstheme="minorHAnsi"/>
                <w:noProof/>
                <w:webHidden/>
                <w:sz w:val="20"/>
                <w:szCs w:val="20"/>
              </w:rPr>
              <w:fldChar w:fldCharType="end"/>
            </w:r>
          </w:hyperlink>
        </w:p>
        <w:p w14:paraId="4EE0D699" w14:textId="1D7C44CE" w:rsidR="00D32B0C" w:rsidRPr="00D32B0C" w:rsidRDefault="00000000">
          <w:pPr>
            <w:pStyle w:val="TM2"/>
            <w:rPr>
              <w:rFonts w:asciiTheme="minorHAnsi" w:eastAsiaTheme="minorEastAsia" w:hAnsiTheme="minorHAnsi" w:cstheme="minorHAnsi"/>
              <w:noProof/>
              <w:sz w:val="20"/>
              <w:szCs w:val="20"/>
            </w:rPr>
          </w:pPr>
          <w:hyperlink w:anchor="_Toc151723804" w:history="1">
            <w:r w:rsidR="00D32B0C" w:rsidRPr="00D32B0C">
              <w:rPr>
                <w:rStyle w:val="Lienhypertexte"/>
                <w:rFonts w:asciiTheme="minorHAnsi" w:hAnsiTheme="minorHAnsi" w:cstheme="minorHAnsi"/>
                <w:noProof/>
                <w:sz w:val="20"/>
                <w:szCs w:val="20"/>
              </w:rPr>
              <w:t>Where can I find guidance on how to successfully design a Project Concept?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_Toc151723804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7</w:t>
            </w:r>
            <w:r w:rsidR="00D32B0C" w:rsidRPr="00D32B0C">
              <w:rPr>
                <w:rFonts w:asciiTheme="minorHAnsi" w:hAnsiTheme="minorHAnsi" w:cstheme="minorHAnsi"/>
                <w:noProof/>
                <w:webHidden/>
                <w:sz w:val="20"/>
                <w:szCs w:val="20"/>
              </w:rPr>
              <w:fldChar w:fldCharType="end"/>
            </w:r>
          </w:hyperlink>
        </w:p>
        <w:p w14:paraId="22957B9C" w14:textId="1FA5BEE4" w:rsidR="00D32B0C" w:rsidRPr="00D32B0C" w:rsidRDefault="00000000">
          <w:pPr>
            <w:pStyle w:val="TM2"/>
            <w:rPr>
              <w:rFonts w:asciiTheme="minorHAnsi" w:eastAsiaTheme="minorEastAsia" w:hAnsiTheme="minorHAnsi" w:cstheme="minorHAnsi"/>
              <w:noProof/>
              <w:sz w:val="20"/>
              <w:szCs w:val="20"/>
            </w:rPr>
          </w:pPr>
          <w:hyperlink w:anchor="_Toc151723805" w:history="1">
            <w:r w:rsidR="00D32B0C" w:rsidRPr="00D32B0C">
              <w:rPr>
                <w:rStyle w:val="Lienhypertexte"/>
                <w:rFonts w:asciiTheme="minorHAnsi" w:hAnsiTheme="minorHAnsi" w:cstheme="minorHAnsi"/>
                <w:noProof/>
                <w:sz w:val="20"/>
                <w:szCs w:val="20"/>
              </w:rPr>
              <w:t>What does  working with marginalized women and girls and those experiencing intersecting forms of discrimination typically entail?</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_Toc151723805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8</w:t>
            </w:r>
            <w:r w:rsidR="00D32B0C" w:rsidRPr="00D32B0C">
              <w:rPr>
                <w:rFonts w:asciiTheme="minorHAnsi" w:hAnsiTheme="minorHAnsi" w:cstheme="minorHAnsi"/>
                <w:noProof/>
                <w:webHidden/>
                <w:sz w:val="20"/>
                <w:szCs w:val="20"/>
              </w:rPr>
              <w:fldChar w:fldCharType="end"/>
            </w:r>
          </w:hyperlink>
        </w:p>
        <w:p w14:paraId="5BB3C2D9" w14:textId="75A43E48" w:rsidR="00D32B0C" w:rsidRPr="00D32B0C" w:rsidRDefault="00000000">
          <w:pPr>
            <w:pStyle w:val="TM2"/>
            <w:rPr>
              <w:rFonts w:asciiTheme="minorHAnsi" w:eastAsiaTheme="minorEastAsia" w:hAnsiTheme="minorHAnsi" w:cstheme="minorHAnsi"/>
              <w:noProof/>
              <w:sz w:val="20"/>
              <w:szCs w:val="20"/>
            </w:rPr>
          </w:pPr>
          <w:hyperlink w:anchor="_Toc151723806" w:history="1">
            <w:r w:rsidR="00D32B0C" w:rsidRPr="00D32B0C">
              <w:rPr>
                <w:rStyle w:val="Lienhypertexte"/>
                <w:rFonts w:asciiTheme="minorHAnsi" w:hAnsiTheme="minorHAnsi" w:cstheme="minorHAnsi"/>
                <w:noProof/>
                <w:sz w:val="20"/>
                <w:szCs w:val="20"/>
              </w:rPr>
              <w:t>What are the EVAW/G Programming principles and how should my proposals embody them?</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_Toc151723806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8</w:t>
            </w:r>
            <w:r w:rsidR="00D32B0C" w:rsidRPr="00D32B0C">
              <w:rPr>
                <w:rFonts w:asciiTheme="minorHAnsi" w:hAnsiTheme="minorHAnsi" w:cstheme="minorHAnsi"/>
                <w:noProof/>
                <w:webHidden/>
                <w:sz w:val="20"/>
                <w:szCs w:val="20"/>
              </w:rPr>
              <w:fldChar w:fldCharType="end"/>
            </w:r>
          </w:hyperlink>
        </w:p>
        <w:p w14:paraId="1A46DAFF" w14:textId="5159EEC5" w:rsidR="00D32B0C" w:rsidRPr="00D32B0C" w:rsidRDefault="00000000">
          <w:pPr>
            <w:pStyle w:val="TM2"/>
            <w:rPr>
              <w:rFonts w:asciiTheme="minorHAnsi" w:eastAsiaTheme="minorEastAsia" w:hAnsiTheme="minorHAnsi" w:cstheme="minorHAnsi"/>
              <w:noProof/>
              <w:sz w:val="20"/>
              <w:szCs w:val="20"/>
            </w:rPr>
          </w:pPr>
          <w:hyperlink w:anchor="_Toc151723807" w:history="1">
            <w:r w:rsidR="00D32B0C" w:rsidRPr="00D32B0C">
              <w:rPr>
                <w:rStyle w:val="Lienhypertexte"/>
                <w:rFonts w:asciiTheme="minorHAnsi" w:hAnsiTheme="minorHAnsi" w:cstheme="minorHAnsi"/>
                <w:noProof/>
                <w:sz w:val="20"/>
                <w:szCs w:val="20"/>
              </w:rPr>
              <w:t>What kind of activities and initiatives could be supported through the general funding window on addressing violence against marginalized women and girls and those experiencing intersecting forms of discrimination under this year’s Call for Proposals?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_Toc151723807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9</w:t>
            </w:r>
            <w:r w:rsidR="00D32B0C" w:rsidRPr="00D32B0C">
              <w:rPr>
                <w:rFonts w:asciiTheme="minorHAnsi" w:hAnsiTheme="minorHAnsi" w:cstheme="minorHAnsi"/>
                <w:noProof/>
                <w:webHidden/>
                <w:sz w:val="20"/>
                <w:szCs w:val="20"/>
              </w:rPr>
              <w:fldChar w:fldCharType="end"/>
            </w:r>
          </w:hyperlink>
        </w:p>
        <w:p w14:paraId="2B4C2C26" w14:textId="1D73A158" w:rsidR="00D32B0C" w:rsidRPr="00D32B0C" w:rsidRDefault="00000000">
          <w:pPr>
            <w:pStyle w:val="TM2"/>
            <w:rPr>
              <w:rFonts w:asciiTheme="minorHAnsi" w:eastAsiaTheme="minorEastAsia" w:hAnsiTheme="minorHAnsi" w:cstheme="minorHAnsi"/>
              <w:noProof/>
              <w:sz w:val="20"/>
              <w:szCs w:val="20"/>
            </w:rPr>
          </w:pPr>
          <w:hyperlink w:anchor="_Toc151723808" w:history="1">
            <w:r w:rsidR="00D32B0C" w:rsidRPr="00D32B0C">
              <w:rPr>
                <w:rStyle w:val="Lienhypertexte"/>
                <w:rFonts w:asciiTheme="minorHAnsi" w:hAnsiTheme="minorHAnsi" w:cstheme="minorHAnsi"/>
                <w:noProof/>
                <w:sz w:val="20"/>
                <w:szCs w:val="20"/>
              </w:rPr>
              <w:t>What kind of activities and initiatives could be supported through the Special Window on addressing violence against women and girls affected by crisis under this year’s Call for Proposals?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_Toc151723808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9</w:t>
            </w:r>
            <w:r w:rsidR="00D32B0C" w:rsidRPr="00D32B0C">
              <w:rPr>
                <w:rFonts w:asciiTheme="minorHAnsi" w:hAnsiTheme="minorHAnsi" w:cstheme="minorHAnsi"/>
                <w:noProof/>
                <w:webHidden/>
                <w:sz w:val="20"/>
                <w:szCs w:val="20"/>
              </w:rPr>
              <w:fldChar w:fldCharType="end"/>
            </w:r>
          </w:hyperlink>
        </w:p>
        <w:p w14:paraId="24467A89" w14:textId="03B94C9D" w:rsidR="00D32B0C" w:rsidRPr="00D32B0C" w:rsidRDefault="00000000">
          <w:pPr>
            <w:pStyle w:val="TM2"/>
            <w:rPr>
              <w:rFonts w:asciiTheme="minorHAnsi" w:eastAsiaTheme="minorEastAsia" w:hAnsiTheme="minorHAnsi" w:cstheme="minorHAnsi"/>
              <w:noProof/>
              <w:sz w:val="20"/>
              <w:szCs w:val="20"/>
            </w:rPr>
          </w:pPr>
          <w:hyperlink w:anchor="_Toc151723809" w:history="1">
            <w:r w:rsidR="00D32B0C" w:rsidRPr="00D32B0C">
              <w:rPr>
                <w:rStyle w:val="Lienhypertexte"/>
                <w:rFonts w:asciiTheme="minorHAnsi" w:hAnsiTheme="minorHAnsi" w:cstheme="minorHAnsi"/>
                <w:noProof/>
                <w:sz w:val="20"/>
                <w:szCs w:val="20"/>
              </w:rPr>
              <w:t>What kind of activities could be supported to strengthen organizational capacity and resilience?</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_Toc151723809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10</w:t>
            </w:r>
            <w:r w:rsidR="00D32B0C" w:rsidRPr="00D32B0C">
              <w:rPr>
                <w:rFonts w:asciiTheme="minorHAnsi" w:hAnsiTheme="minorHAnsi" w:cstheme="minorHAnsi"/>
                <w:noProof/>
                <w:webHidden/>
                <w:sz w:val="20"/>
                <w:szCs w:val="20"/>
              </w:rPr>
              <w:fldChar w:fldCharType="end"/>
            </w:r>
          </w:hyperlink>
        </w:p>
        <w:p w14:paraId="3ED78D3F" w14:textId="57723738" w:rsidR="00D32B0C" w:rsidRPr="00D32B0C" w:rsidRDefault="00000000" w:rsidP="00D32B0C">
          <w:pPr>
            <w:pStyle w:val="TM1"/>
            <w:rPr>
              <w:rFonts w:eastAsiaTheme="minorEastAsia"/>
            </w:rPr>
          </w:pPr>
          <w:hyperlink w:anchor="_Toc151723810" w:history="1">
            <w:r w:rsidR="00D32B0C" w:rsidRPr="00D32B0C">
              <w:rPr>
                <w:rStyle w:val="Lienhypertexte"/>
              </w:rPr>
              <w:t>Budgets and Funding Requests</w:t>
            </w:r>
            <w:r w:rsidR="00D32B0C" w:rsidRPr="00D32B0C">
              <w:rPr>
                <w:webHidden/>
              </w:rPr>
              <w:tab/>
            </w:r>
            <w:r w:rsidR="00D32B0C" w:rsidRPr="00D32B0C">
              <w:rPr>
                <w:webHidden/>
              </w:rPr>
              <w:fldChar w:fldCharType="begin"/>
            </w:r>
            <w:r w:rsidR="00D32B0C" w:rsidRPr="00D32B0C">
              <w:rPr>
                <w:webHidden/>
              </w:rPr>
              <w:instrText xml:space="preserve"> PAGEREF _Toc151723810 \h </w:instrText>
            </w:r>
            <w:r w:rsidR="00D32B0C" w:rsidRPr="00D32B0C">
              <w:rPr>
                <w:webHidden/>
              </w:rPr>
            </w:r>
            <w:r w:rsidR="00D32B0C" w:rsidRPr="00D32B0C">
              <w:rPr>
                <w:webHidden/>
              </w:rPr>
              <w:fldChar w:fldCharType="separate"/>
            </w:r>
            <w:r w:rsidR="007D7722">
              <w:rPr>
                <w:webHidden/>
              </w:rPr>
              <w:t>10</w:t>
            </w:r>
            <w:r w:rsidR="00D32B0C" w:rsidRPr="00D32B0C">
              <w:rPr>
                <w:webHidden/>
              </w:rPr>
              <w:fldChar w:fldCharType="end"/>
            </w:r>
          </w:hyperlink>
        </w:p>
        <w:p w14:paraId="6E527B8E" w14:textId="29E1B1ED" w:rsidR="00D32B0C" w:rsidRPr="00D32B0C" w:rsidRDefault="00000000">
          <w:pPr>
            <w:pStyle w:val="TM2"/>
            <w:rPr>
              <w:rFonts w:asciiTheme="minorHAnsi" w:eastAsiaTheme="minorEastAsia" w:hAnsiTheme="minorHAnsi" w:cstheme="minorHAnsi"/>
              <w:noProof/>
              <w:sz w:val="20"/>
              <w:szCs w:val="20"/>
            </w:rPr>
          </w:pPr>
          <w:hyperlink w:anchor="_Toc151723811" w:history="1">
            <w:r w:rsidR="00D32B0C" w:rsidRPr="00D32B0C">
              <w:rPr>
                <w:rStyle w:val="Lienhypertexte"/>
                <w:rFonts w:asciiTheme="minorHAnsi" w:hAnsiTheme="minorHAnsi" w:cstheme="minorHAnsi"/>
                <w:noProof/>
                <w:sz w:val="20"/>
                <w:szCs w:val="20"/>
              </w:rPr>
              <w:t>Is there a recommended range for funding requests?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_Toc151723811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10</w:t>
            </w:r>
            <w:r w:rsidR="00D32B0C" w:rsidRPr="00D32B0C">
              <w:rPr>
                <w:rFonts w:asciiTheme="minorHAnsi" w:hAnsiTheme="minorHAnsi" w:cstheme="minorHAnsi"/>
                <w:noProof/>
                <w:webHidden/>
                <w:sz w:val="20"/>
                <w:szCs w:val="20"/>
              </w:rPr>
              <w:fldChar w:fldCharType="end"/>
            </w:r>
          </w:hyperlink>
        </w:p>
        <w:p w14:paraId="6D5AF656" w14:textId="51BAB91B" w:rsidR="00D32B0C" w:rsidRPr="00D32B0C" w:rsidRDefault="00000000">
          <w:pPr>
            <w:pStyle w:val="TM2"/>
            <w:rPr>
              <w:rFonts w:asciiTheme="minorHAnsi" w:eastAsiaTheme="minorEastAsia" w:hAnsiTheme="minorHAnsi" w:cstheme="minorHAnsi"/>
              <w:noProof/>
              <w:sz w:val="20"/>
              <w:szCs w:val="20"/>
            </w:rPr>
          </w:pPr>
          <w:hyperlink w:anchor="_Toc151723812" w:history="1">
            <w:r w:rsidR="00D32B0C" w:rsidRPr="00D32B0C">
              <w:rPr>
                <w:rStyle w:val="Lienhypertexte"/>
                <w:rFonts w:asciiTheme="minorHAnsi" w:hAnsiTheme="minorHAnsi" w:cstheme="minorHAnsi"/>
                <w:noProof/>
                <w:sz w:val="20"/>
                <w:szCs w:val="20"/>
              </w:rPr>
              <w:t>Must applicants contribute to the project budget?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_Toc151723812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55A935E8" w14:textId="07E8C6C9" w:rsidR="00D32B0C" w:rsidRPr="00D32B0C" w:rsidRDefault="00000000">
          <w:pPr>
            <w:pStyle w:val="TM2"/>
            <w:rPr>
              <w:rFonts w:asciiTheme="minorHAnsi" w:eastAsiaTheme="minorEastAsia" w:hAnsiTheme="minorHAnsi" w:cstheme="minorHAnsi"/>
              <w:noProof/>
              <w:sz w:val="20"/>
              <w:szCs w:val="20"/>
            </w:rPr>
          </w:pPr>
          <w:hyperlink w:anchor="_Toc151723813" w:history="1">
            <w:r w:rsidR="00D32B0C" w:rsidRPr="00D32B0C">
              <w:rPr>
                <w:rStyle w:val="Lienhypertexte"/>
                <w:rFonts w:asciiTheme="minorHAnsi" w:hAnsiTheme="minorHAnsi" w:cstheme="minorHAnsi"/>
                <w:noProof/>
                <w:sz w:val="20"/>
                <w:szCs w:val="20"/>
              </w:rPr>
              <w:t>What costs are covered by a UN Trust Fund grant?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5785D813" w14:textId="688572D1" w:rsidR="00D32B0C" w:rsidRPr="00D32B0C" w:rsidRDefault="00000000">
          <w:pPr>
            <w:pStyle w:val="TM2"/>
            <w:rPr>
              <w:rFonts w:asciiTheme="minorHAnsi" w:eastAsiaTheme="minorEastAsia" w:hAnsiTheme="minorHAnsi" w:cstheme="minorHAnsi"/>
              <w:noProof/>
              <w:sz w:val="20"/>
              <w:szCs w:val="20"/>
            </w:rPr>
          </w:pPr>
          <w:hyperlink w:anchor="_Toc151723814" w:history="1">
            <w:r w:rsidR="00D32B0C" w:rsidRPr="00D32B0C">
              <w:rPr>
                <w:rStyle w:val="Lienhypertexte"/>
                <w:rFonts w:asciiTheme="minorHAnsi" w:hAnsiTheme="minorHAnsi" w:cstheme="minorHAnsi"/>
                <w:noProof/>
                <w:sz w:val="20"/>
                <w:szCs w:val="20"/>
              </w:rPr>
              <w:t>What costs are NOT covered by a UN Trust Fund grant?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_Toc151723814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44BF4617" w14:textId="3D8BFD21" w:rsidR="00D32B0C" w:rsidRPr="00D32B0C" w:rsidRDefault="00000000">
          <w:pPr>
            <w:pStyle w:val="TM2"/>
            <w:rPr>
              <w:rFonts w:asciiTheme="minorHAnsi" w:eastAsiaTheme="minorEastAsia" w:hAnsiTheme="minorHAnsi" w:cstheme="minorHAnsi"/>
              <w:noProof/>
              <w:sz w:val="20"/>
              <w:szCs w:val="20"/>
            </w:rPr>
          </w:pPr>
          <w:hyperlink w:anchor="_Toc151723815" w:history="1">
            <w:r w:rsidR="00D32B0C" w:rsidRPr="00D32B0C">
              <w:rPr>
                <w:rStyle w:val="Lienhypertexte"/>
                <w:rFonts w:asciiTheme="minorHAnsi" w:hAnsiTheme="minorHAnsi" w:cstheme="minorHAnsi"/>
                <w:noProof/>
                <w:sz w:val="20"/>
                <w:szCs w:val="20"/>
              </w:rPr>
              <w:t>What are the UN Trust Fund auditing requirements?</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_Toc151723815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78F0BD7D" w14:textId="078F85C6" w:rsidR="00D32B0C" w:rsidRPr="00D32B0C" w:rsidRDefault="00000000">
          <w:pPr>
            <w:pStyle w:val="TM2"/>
            <w:rPr>
              <w:rFonts w:asciiTheme="minorHAnsi" w:eastAsiaTheme="minorEastAsia" w:hAnsiTheme="minorHAnsi" w:cstheme="minorHAnsi"/>
              <w:noProof/>
              <w:sz w:val="20"/>
              <w:szCs w:val="20"/>
            </w:rPr>
          </w:pPr>
          <w:hyperlink w:anchor="_Toc151723816" w:history="1">
            <w:r w:rsidR="00D32B0C" w:rsidRPr="00D32B0C">
              <w:rPr>
                <w:rStyle w:val="Lienhypertexte"/>
                <w:rFonts w:asciiTheme="minorHAnsi" w:hAnsiTheme="minorHAnsi" w:cstheme="minorHAnsi"/>
                <w:noProof/>
                <w:sz w:val="20"/>
                <w:szCs w:val="20"/>
              </w:rPr>
              <w:t>Is creating additional budget lines permissible in the template?</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_Toc151723816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46A25C25" w14:textId="246B3008" w:rsidR="00D32B0C" w:rsidRPr="00D32B0C" w:rsidRDefault="00000000">
          <w:pPr>
            <w:pStyle w:val="TM2"/>
            <w:rPr>
              <w:rFonts w:asciiTheme="minorHAnsi" w:eastAsiaTheme="minorEastAsia" w:hAnsiTheme="minorHAnsi" w:cstheme="minorHAnsi"/>
              <w:noProof/>
              <w:sz w:val="20"/>
              <w:szCs w:val="20"/>
            </w:rPr>
          </w:pPr>
          <w:hyperlink w:anchor="_Toc151723817" w:history="1">
            <w:r w:rsidR="00D32B0C" w:rsidRPr="00D32B0C">
              <w:rPr>
                <w:rStyle w:val="Lienhypertexte"/>
                <w:rFonts w:asciiTheme="minorHAnsi" w:hAnsiTheme="minorHAnsi" w:cstheme="minorHAnsi"/>
                <w:noProof/>
                <w:sz w:val="20"/>
                <w:szCs w:val="20"/>
              </w:rPr>
              <w:t>If I am pre-selected, can a budget submitted with the Project Concept be increased when developing a detailed Project Proposal?</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_Toc151723817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5DB5DB78" w14:textId="4B651F2A" w:rsidR="00D32B0C" w:rsidRPr="00D32B0C" w:rsidRDefault="00000000" w:rsidP="00D32B0C">
          <w:pPr>
            <w:pStyle w:val="TM1"/>
            <w:rPr>
              <w:rFonts w:eastAsiaTheme="minorEastAsia"/>
            </w:rPr>
          </w:pPr>
          <w:hyperlink w:anchor="_Toc151723818" w:history="1">
            <w:r w:rsidR="00D32B0C" w:rsidRPr="00D32B0C">
              <w:rPr>
                <w:rStyle w:val="Lienhypertexte"/>
              </w:rPr>
              <w:t>Online Application Technical Questions</w:t>
            </w:r>
            <w:r w:rsidR="00D32B0C" w:rsidRPr="00D32B0C">
              <w:rPr>
                <w:webHidden/>
              </w:rPr>
              <w:tab/>
            </w:r>
            <w:r w:rsidR="00D32B0C" w:rsidRPr="00D32B0C">
              <w:rPr>
                <w:webHidden/>
              </w:rPr>
              <w:fldChar w:fldCharType="begin"/>
            </w:r>
            <w:r w:rsidR="00D32B0C" w:rsidRPr="00D32B0C">
              <w:rPr>
                <w:webHidden/>
              </w:rPr>
              <w:instrText xml:space="preserve"> PAGEREF _Toc151723818 \h </w:instrText>
            </w:r>
            <w:r w:rsidR="00D32B0C" w:rsidRPr="00D32B0C">
              <w:rPr>
                <w:webHidden/>
              </w:rPr>
            </w:r>
            <w:r w:rsidR="00D32B0C" w:rsidRPr="00D32B0C">
              <w:rPr>
                <w:webHidden/>
              </w:rPr>
              <w:fldChar w:fldCharType="separate"/>
            </w:r>
            <w:r w:rsidR="007D7722">
              <w:rPr>
                <w:webHidden/>
              </w:rPr>
              <w:t>11</w:t>
            </w:r>
            <w:r w:rsidR="00D32B0C" w:rsidRPr="00D32B0C">
              <w:rPr>
                <w:webHidden/>
              </w:rPr>
              <w:fldChar w:fldCharType="end"/>
            </w:r>
          </w:hyperlink>
        </w:p>
        <w:p w14:paraId="24B1773E" w14:textId="0E2FB587" w:rsidR="00D32B0C" w:rsidRPr="00D32B0C" w:rsidRDefault="00000000">
          <w:pPr>
            <w:pStyle w:val="TM2"/>
            <w:rPr>
              <w:rFonts w:asciiTheme="minorHAnsi" w:eastAsiaTheme="minorEastAsia" w:hAnsiTheme="minorHAnsi" w:cstheme="minorHAnsi"/>
              <w:noProof/>
              <w:sz w:val="20"/>
              <w:szCs w:val="20"/>
            </w:rPr>
          </w:pPr>
          <w:hyperlink w:anchor="_Toc151723819" w:history="1">
            <w:r w:rsidR="00D32B0C" w:rsidRPr="00D32B0C">
              <w:rPr>
                <w:rStyle w:val="Lienhypertexte"/>
                <w:rFonts w:asciiTheme="minorHAnsi" w:hAnsiTheme="minorHAnsi" w:cstheme="minorHAnsi"/>
                <w:noProof/>
                <w:sz w:val="20"/>
                <w:szCs w:val="20"/>
              </w:rPr>
              <w:t>Is there a tutorial on how to apply online?</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_Toc151723819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11</w:t>
            </w:r>
            <w:r w:rsidR="00D32B0C" w:rsidRPr="00D32B0C">
              <w:rPr>
                <w:rFonts w:asciiTheme="minorHAnsi" w:hAnsiTheme="minorHAnsi" w:cstheme="minorHAnsi"/>
                <w:noProof/>
                <w:webHidden/>
                <w:sz w:val="20"/>
                <w:szCs w:val="20"/>
              </w:rPr>
              <w:fldChar w:fldCharType="end"/>
            </w:r>
          </w:hyperlink>
        </w:p>
        <w:p w14:paraId="47384789" w14:textId="13B964AF" w:rsidR="00D32B0C" w:rsidRPr="00D32B0C" w:rsidRDefault="00000000">
          <w:pPr>
            <w:pStyle w:val="TM2"/>
            <w:rPr>
              <w:rFonts w:asciiTheme="minorHAnsi" w:eastAsiaTheme="minorEastAsia" w:hAnsiTheme="minorHAnsi" w:cstheme="minorHAnsi"/>
              <w:noProof/>
              <w:sz w:val="20"/>
              <w:szCs w:val="20"/>
            </w:rPr>
          </w:pPr>
          <w:hyperlink w:anchor="_Toc151723820" w:history="1">
            <w:r w:rsidR="00D32B0C" w:rsidRPr="00D32B0C">
              <w:rPr>
                <w:rStyle w:val="Lienhypertexte"/>
                <w:rFonts w:asciiTheme="minorHAnsi" w:hAnsiTheme="minorHAnsi" w:cstheme="minorHAnsi"/>
                <w:noProof/>
                <w:sz w:val="20"/>
                <w:szCs w:val="20"/>
              </w:rPr>
              <w:t>I don't remember my user password.</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_Toc151723820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551D2D95" w14:textId="362ED3DC" w:rsidR="00D32B0C" w:rsidRPr="00D32B0C" w:rsidRDefault="00000000">
          <w:pPr>
            <w:pStyle w:val="TM2"/>
            <w:rPr>
              <w:rFonts w:asciiTheme="minorHAnsi" w:eastAsiaTheme="minorEastAsia" w:hAnsiTheme="minorHAnsi" w:cstheme="minorHAnsi"/>
              <w:noProof/>
              <w:sz w:val="20"/>
              <w:szCs w:val="20"/>
            </w:rPr>
          </w:pPr>
          <w:hyperlink w:anchor="_Toc151723821" w:history="1">
            <w:r w:rsidR="00D32B0C" w:rsidRPr="00D32B0C">
              <w:rPr>
                <w:rStyle w:val="Lienhypertexte"/>
                <w:rFonts w:asciiTheme="minorHAnsi" w:hAnsiTheme="minorHAnsi" w:cstheme="minorHAnsi"/>
                <w:noProof/>
                <w:sz w:val="20"/>
                <w:szCs w:val="20"/>
              </w:rPr>
              <w:t>Can I switch the language of my application once I have started filling out my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_Toc151723821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5B6A8CA9" w14:textId="05A7605F" w:rsidR="00D32B0C" w:rsidRPr="00D32B0C" w:rsidRDefault="00000000">
          <w:pPr>
            <w:pStyle w:val="TM2"/>
            <w:rPr>
              <w:rFonts w:asciiTheme="minorHAnsi" w:eastAsiaTheme="minorEastAsia" w:hAnsiTheme="minorHAnsi" w:cstheme="minorHAnsi"/>
              <w:noProof/>
              <w:sz w:val="20"/>
              <w:szCs w:val="20"/>
            </w:rPr>
          </w:pPr>
          <w:hyperlink w:anchor="_Toc151723822" w:history="1">
            <w:r w:rsidR="00D32B0C" w:rsidRPr="00D32B0C">
              <w:rPr>
                <w:rStyle w:val="Lienhypertexte"/>
                <w:rFonts w:asciiTheme="minorHAnsi" w:hAnsiTheme="minorHAnsi" w:cstheme="minorHAnsi"/>
                <w:noProof/>
                <w:sz w:val="20"/>
                <w:szCs w:val="20"/>
              </w:rPr>
              <w:t>Do I have to fill out the application in order?</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_Toc151723822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21A31FF0" w14:textId="4F4C73B0" w:rsidR="00D32B0C" w:rsidRPr="00D32B0C" w:rsidRDefault="00000000">
          <w:pPr>
            <w:pStyle w:val="TM2"/>
            <w:rPr>
              <w:rFonts w:asciiTheme="minorHAnsi" w:eastAsiaTheme="minorEastAsia" w:hAnsiTheme="minorHAnsi" w:cstheme="minorHAnsi"/>
              <w:noProof/>
              <w:sz w:val="20"/>
              <w:szCs w:val="20"/>
            </w:rPr>
          </w:pPr>
          <w:hyperlink w:anchor="_Toc151723823" w:history="1">
            <w:r w:rsidR="00D32B0C" w:rsidRPr="00D32B0C">
              <w:rPr>
                <w:rStyle w:val="Lienhypertexte"/>
                <w:rFonts w:asciiTheme="minorHAnsi" w:hAnsiTheme="minorHAnsi" w:cstheme="minorHAnsi"/>
                <w:noProof/>
                <w:sz w:val="20"/>
                <w:szCs w:val="20"/>
              </w:rPr>
              <w:t>Do I have to complete the application in one sitting?</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0A0D0D49" w14:textId="5A557781" w:rsidR="00D32B0C" w:rsidRPr="00D32B0C" w:rsidRDefault="00000000">
          <w:pPr>
            <w:pStyle w:val="TM2"/>
            <w:rPr>
              <w:rFonts w:asciiTheme="minorHAnsi" w:eastAsiaTheme="minorEastAsia" w:hAnsiTheme="minorHAnsi" w:cstheme="minorHAnsi"/>
              <w:noProof/>
              <w:sz w:val="20"/>
              <w:szCs w:val="20"/>
            </w:rPr>
          </w:pPr>
          <w:hyperlink w:anchor="_Toc151723824" w:history="1">
            <w:r w:rsidR="00D32B0C" w:rsidRPr="00D32B0C">
              <w:rPr>
                <w:rStyle w:val="Lienhypertexte"/>
                <w:rFonts w:asciiTheme="minorHAnsi" w:hAnsiTheme="minorHAnsi" w:cstheme="minorHAnsi"/>
                <w:noProof/>
                <w:sz w:val="20"/>
                <w:szCs w:val="20"/>
              </w:rPr>
              <w:t>Can I print my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_Toc151723824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31C36DDB" w14:textId="766F03A7" w:rsidR="00D32B0C" w:rsidRPr="00D32B0C" w:rsidRDefault="00000000">
          <w:pPr>
            <w:pStyle w:val="TM2"/>
            <w:rPr>
              <w:rFonts w:asciiTheme="minorHAnsi" w:eastAsiaTheme="minorEastAsia" w:hAnsiTheme="minorHAnsi" w:cstheme="minorHAnsi"/>
              <w:noProof/>
              <w:sz w:val="20"/>
              <w:szCs w:val="20"/>
            </w:rPr>
          </w:pPr>
          <w:hyperlink w:anchor="_Toc151723825" w:history="1">
            <w:r w:rsidR="00D32B0C" w:rsidRPr="00D32B0C">
              <w:rPr>
                <w:rStyle w:val="Lienhypertexte"/>
                <w:rFonts w:asciiTheme="minorHAnsi" w:hAnsiTheme="minorHAnsi" w:cstheme="minorHAnsi"/>
                <w:noProof/>
                <w:sz w:val="20"/>
                <w:szCs w:val="20"/>
              </w:rPr>
              <w:t>How do I know when I have completed my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_Toc151723825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315A3736" w14:textId="04A2F0F6" w:rsidR="00D32B0C" w:rsidRPr="00D32B0C" w:rsidRDefault="00000000">
          <w:pPr>
            <w:pStyle w:val="TM2"/>
            <w:rPr>
              <w:rFonts w:asciiTheme="minorHAnsi" w:eastAsiaTheme="minorEastAsia" w:hAnsiTheme="minorHAnsi" w:cstheme="minorHAnsi"/>
              <w:noProof/>
              <w:sz w:val="20"/>
              <w:szCs w:val="20"/>
            </w:rPr>
          </w:pPr>
          <w:hyperlink w:anchor="_Toc151723826" w:history="1">
            <w:r w:rsidR="00D32B0C" w:rsidRPr="00D32B0C">
              <w:rPr>
                <w:rStyle w:val="Lienhypertexte"/>
                <w:rFonts w:asciiTheme="minorHAnsi" w:hAnsiTheme="minorHAnsi" w:cstheme="minorHAnsi"/>
                <w:noProof/>
                <w:sz w:val="20"/>
                <w:szCs w:val="20"/>
              </w:rPr>
              <w:t>What do the green checkmarks next to the application sections mean?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_Toc151723826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6D04E57C" w14:textId="72CF4769" w:rsidR="00D32B0C" w:rsidRPr="00D32B0C" w:rsidRDefault="00000000">
          <w:pPr>
            <w:pStyle w:val="TM2"/>
            <w:rPr>
              <w:rFonts w:asciiTheme="minorHAnsi" w:eastAsiaTheme="minorEastAsia" w:hAnsiTheme="minorHAnsi" w:cstheme="minorHAnsi"/>
              <w:noProof/>
              <w:sz w:val="20"/>
              <w:szCs w:val="20"/>
            </w:rPr>
          </w:pPr>
          <w:hyperlink w:anchor="_Toc151723827" w:history="1">
            <w:r w:rsidR="00D32B0C" w:rsidRPr="00D32B0C">
              <w:rPr>
                <w:rStyle w:val="Lienhypertexte"/>
                <w:rFonts w:asciiTheme="minorHAnsi" w:hAnsiTheme="minorHAnsi" w:cstheme="minorHAnsi"/>
                <w:noProof/>
                <w:sz w:val="20"/>
                <w:szCs w:val="20"/>
              </w:rPr>
              <w:t>What do the red circles next to the application sections mean?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_Toc151723827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12</w:t>
            </w:r>
            <w:r w:rsidR="00D32B0C" w:rsidRPr="00D32B0C">
              <w:rPr>
                <w:rFonts w:asciiTheme="minorHAnsi" w:hAnsiTheme="minorHAnsi" w:cstheme="minorHAnsi"/>
                <w:noProof/>
                <w:webHidden/>
                <w:sz w:val="20"/>
                <w:szCs w:val="20"/>
              </w:rPr>
              <w:fldChar w:fldCharType="end"/>
            </w:r>
          </w:hyperlink>
        </w:p>
        <w:p w14:paraId="6FE4C233" w14:textId="3E835BED" w:rsidR="00D32B0C" w:rsidRPr="00D32B0C" w:rsidRDefault="00000000">
          <w:pPr>
            <w:pStyle w:val="TM2"/>
            <w:rPr>
              <w:rFonts w:asciiTheme="minorHAnsi" w:eastAsiaTheme="minorEastAsia" w:hAnsiTheme="minorHAnsi" w:cstheme="minorHAnsi"/>
              <w:noProof/>
              <w:sz w:val="20"/>
              <w:szCs w:val="20"/>
            </w:rPr>
          </w:pPr>
          <w:hyperlink w:anchor="_Toc151723828" w:history="1">
            <w:r w:rsidR="00D32B0C" w:rsidRPr="00D32B0C">
              <w:rPr>
                <w:rStyle w:val="Lienhypertexte"/>
                <w:rFonts w:asciiTheme="minorHAnsi" w:hAnsiTheme="minorHAnsi" w:cstheme="minorHAnsi"/>
                <w:noProof/>
                <w:sz w:val="20"/>
                <w:szCs w:val="20"/>
              </w:rPr>
              <w:t>What does the "Inspect Application" button do?</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_Toc151723828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35FB1DFB" w14:textId="60873151" w:rsidR="00D32B0C" w:rsidRPr="00D32B0C" w:rsidRDefault="00000000">
          <w:pPr>
            <w:pStyle w:val="TM2"/>
            <w:rPr>
              <w:rFonts w:asciiTheme="minorHAnsi" w:eastAsiaTheme="minorEastAsia" w:hAnsiTheme="minorHAnsi" w:cstheme="minorHAnsi"/>
              <w:noProof/>
              <w:sz w:val="20"/>
              <w:szCs w:val="20"/>
            </w:rPr>
          </w:pPr>
          <w:hyperlink w:anchor="_Toc151723829" w:history="1">
            <w:r w:rsidR="00D32B0C" w:rsidRPr="00D32B0C">
              <w:rPr>
                <w:rStyle w:val="Lienhypertexte"/>
                <w:rFonts w:asciiTheme="minorHAnsi" w:hAnsiTheme="minorHAnsi" w:cstheme="minorHAnsi"/>
                <w:noProof/>
                <w:sz w:val="20"/>
                <w:szCs w:val="20"/>
              </w:rPr>
              <w:t>Can I make changes to sections that I have already completed?</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_Toc151723829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7DB9FEF8" w14:textId="33245652" w:rsidR="00D32B0C" w:rsidRPr="00D32B0C" w:rsidRDefault="00000000">
          <w:pPr>
            <w:pStyle w:val="TM2"/>
            <w:rPr>
              <w:rFonts w:asciiTheme="minorHAnsi" w:eastAsiaTheme="minorEastAsia" w:hAnsiTheme="minorHAnsi" w:cstheme="minorHAnsi"/>
              <w:noProof/>
              <w:sz w:val="20"/>
              <w:szCs w:val="20"/>
            </w:rPr>
          </w:pPr>
          <w:hyperlink w:anchor="_Toc151723830" w:history="1">
            <w:r w:rsidR="00D32B0C" w:rsidRPr="00D32B0C">
              <w:rPr>
                <w:rStyle w:val="Lienhypertexte"/>
                <w:rFonts w:asciiTheme="minorHAnsi" w:hAnsiTheme="minorHAnsi" w:cstheme="minorHAnsi"/>
                <w:noProof/>
                <w:sz w:val="20"/>
                <w:szCs w:val="20"/>
              </w:rPr>
              <w:t>How do I submit my application?</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_Toc151723830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637779A9" w14:textId="7DE6E2D7" w:rsidR="00D32B0C" w:rsidRPr="00D32B0C" w:rsidRDefault="00000000">
          <w:pPr>
            <w:pStyle w:val="TM2"/>
            <w:rPr>
              <w:rFonts w:asciiTheme="minorHAnsi" w:eastAsiaTheme="minorEastAsia" w:hAnsiTheme="minorHAnsi" w:cstheme="minorHAnsi"/>
              <w:noProof/>
              <w:sz w:val="20"/>
              <w:szCs w:val="20"/>
            </w:rPr>
          </w:pPr>
          <w:hyperlink w:anchor="_Toc151723831" w:history="1">
            <w:r w:rsidR="00D32B0C" w:rsidRPr="00D32B0C">
              <w:rPr>
                <w:rStyle w:val="Lienhypertexte"/>
                <w:rFonts w:asciiTheme="minorHAnsi" w:hAnsiTheme="minorHAnsi" w:cstheme="minorHAnsi"/>
                <w:noProof/>
                <w:sz w:val="20"/>
                <w:szCs w:val="20"/>
              </w:rPr>
              <w:t>Can I make changes to my application after I have submitted it?</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_Toc151723831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7983351D" w14:textId="469A56B4" w:rsidR="00D32B0C" w:rsidRPr="00D32B0C" w:rsidRDefault="00000000">
          <w:pPr>
            <w:pStyle w:val="TM2"/>
            <w:rPr>
              <w:rFonts w:asciiTheme="minorHAnsi" w:eastAsiaTheme="minorEastAsia" w:hAnsiTheme="minorHAnsi" w:cstheme="minorHAnsi"/>
              <w:noProof/>
              <w:sz w:val="20"/>
              <w:szCs w:val="20"/>
            </w:rPr>
          </w:pPr>
          <w:hyperlink w:anchor="_Toc151723832" w:history="1">
            <w:r w:rsidR="00D32B0C" w:rsidRPr="00D32B0C">
              <w:rPr>
                <w:rStyle w:val="Lienhypertexte"/>
                <w:rFonts w:asciiTheme="minorHAnsi" w:hAnsiTheme="minorHAnsi" w:cstheme="minorHAnsi"/>
                <w:noProof/>
                <w:sz w:val="20"/>
                <w:szCs w:val="20"/>
              </w:rPr>
              <w:t>What if I only have my documents (annual financial reports, etc.) in hard copies, not on a computer?</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_Toc151723832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399988E1" w14:textId="4764312F" w:rsidR="00D32B0C" w:rsidRPr="00D32B0C" w:rsidRDefault="00000000">
          <w:pPr>
            <w:pStyle w:val="TM2"/>
            <w:rPr>
              <w:rFonts w:asciiTheme="minorHAnsi" w:eastAsiaTheme="minorEastAsia" w:hAnsiTheme="minorHAnsi" w:cstheme="minorHAnsi"/>
              <w:noProof/>
              <w:sz w:val="20"/>
              <w:szCs w:val="20"/>
            </w:rPr>
          </w:pPr>
          <w:hyperlink w:anchor="_Toc151723833" w:history="1">
            <w:r w:rsidR="00D32B0C" w:rsidRPr="00D32B0C">
              <w:rPr>
                <w:rStyle w:val="Lienhypertexte"/>
                <w:rFonts w:asciiTheme="minorHAnsi" w:hAnsiTheme="minorHAnsi" w:cstheme="minorHAnsi"/>
                <w:noProof/>
                <w:sz w:val="20"/>
                <w:szCs w:val="20"/>
              </w:rPr>
              <w:t>I am trying to upload a file but am having problems. What should I do?</w:t>
            </w:r>
            <w:r w:rsidR="00D32B0C" w:rsidRPr="00D32B0C">
              <w:rPr>
                <w:rFonts w:asciiTheme="minorHAnsi" w:hAnsiTheme="minorHAnsi" w:cstheme="minorHAnsi"/>
                <w:noProof/>
                <w:webHidden/>
                <w:sz w:val="20"/>
                <w:szCs w:val="20"/>
              </w:rPr>
              <w:tab/>
            </w:r>
            <w:r w:rsidR="00D32B0C" w:rsidRPr="00D32B0C">
              <w:rPr>
                <w:rFonts w:asciiTheme="minorHAnsi" w:hAnsiTheme="minorHAnsi" w:cstheme="minorHAnsi"/>
                <w:noProof/>
                <w:webHidden/>
                <w:sz w:val="20"/>
                <w:szCs w:val="20"/>
              </w:rPr>
              <w:fldChar w:fldCharType="begin"/>
            </w:r>
            <w:r w:rsidR="00D32B0C" w:rsidRPr="00D32B0C">
              <w:rPr>
                <w:rFonts w:asciiTheme="minorHAnsi" w:hAnsiTheme="minorHAnsi" w:cstheme="minorHAnsi"/>
                <w:noProof/>
                <w:webHidden/>
                <w:sz w:val="20"/>
                <w:szCs w:val="20"/>
              </w:rPr>
              <w:instrText xml:space="preserve"> PAGEREF _Toc151723833 \h </w:instrText>
            </w:r>
            <w:r w:rsidR="00D32B0C" w:rsidRPr="00D32B0C">
              <w:rPr>
                <w:rFonts w:asciiTheme="minorHAnsi" w:hAnsiTheme="minorHAnsi" w:cstheme="minorHAnsi"/>
                <w:noProof/>
                <w:webHidden/>
                <w:sz w:val="20"/>
                <w:szCs w:val="20"/>
              </w:rPr>
            </w:r>
            <w:r w:rsidR="00D32B0C" w:rsidRPr="00D32B0C">
              <w:rPr>
                <w:rFonts w:asciiTheme="minorHAnsi" w:hAnsiTheme="minorHAnsi" w:cstheme="minorHAnsi"/>
                <w:noProof/>
                <w:webHidden/>
                <w:sz w:val="20"/>
                <w:szCs w:val="20"/>
              </w:rPr>
              <w:fldChar w:fldCharType="separate"/>
            </w:r>
            <w:r w:rsidR="007D7722">
              <w:rPr>
                <w:rFonts w:asciiTheme="minorHAnsi" w:hAnsiTheme="minorHAnsi" w:cstheme="minorHAnsi"/>
                <w:noProof/>
                <w:webHidden/>
                <w:sz w:val="20"/>
                <w:szCs w:val="20"/>
              </w:rPr>
              <w:t>13</w:t>
            </w:r>
            <w:r w:rsidR="00D32B0C" w:rsidRPr="00D32B0C">
              <w:rPr>
                <w:rFonts w:asciiTheme="minorHAnsi" w:hAnsiTheme="minorHAnsi" w:cstheme="minorHAnsi"/>
                <w:noProof/>
                <w:webHidden/>
                <w:sz w:val="20"/>
                <w:szCs w:val="20"/>
              </w:rPr>
              <w:fldChar w:fldCharType="end"/>
            </w:r>
          </w:hyperlink>
        </w:p>
        <w:p w14:paraId="6E6A6763" w14:textId="5224F694" w:rsidR="7878F082" w:rsidRPr="003B3ADC" w:rsidRDefault="7878F082" w:rsidP="002B7620">
          <w:pPr>
            <w:pStyle w:val="TM2"/>
            <w:spacing w:line="240" w:lineRule="auto"/>
            <w:rPr>
              <w:rStyle w:val="Lienhypertexte"/>
              <w:rFonts w:asciiTheme="minorHAnsi" w:hAnsiTheme="minorHAnsi" w:cstheme="minorHAnsi"/>
            </w:rPr>
          </w:pPr>
          <w:r w:rsidRPr="00D32B0C">
            <w:rPr>
              <w:rFonts w:asciiTheme="minorHAnsi" w:hAnsiTheme="minorHAnsi" w:cstheme="minorHAnsi"/>
            </w:rPr>
            <w:fldChar w:fldCharType="end"/>
          </w:r>
        </w:p>
      </w:sdtContent>
    </w:sdt>
    <w:p w14:paraId="482102B3" w14:textId="0B684CBB" w:rsidR="00302815" w:rsidRPr="00741A57" w:rsidRDefault="009A2169" w:rsidP="007D7722">
      <w:pPr>
        <w:spacing w:after="0" w:line="240" w:lineRule="auto"/>
        <w:rPr>
          <w:color w:val="4472C4" w:themeColor="accent1"/>
        </w:rPr>
      </w:pPr>
      <w:bookmarkStart w:id="0" w:name="_Toc151723782"/>
      <w:r>
        <w:rPr>
          <w:color w:val="FFC000" w:themeColor="accent4"/>
        </w:rPr>
        <w:br w:type="page"/>
      </w:r>
      <w:r w:rsidR="00302815" w:rsidRPr="00741A57">
        <w:rPr>
          <w:color w:val="4472C4" w:themeColor="accent1"/>
        </w:rPr>
        <w:lastRenderedPageBreak/>
        <w:t>Eligibility</w:t>
      </w:r>
      <w:bookmarkEnd w:id="0"/>
    </w:p>
    <w:tbl>
      <w:tblPr>
        <w:tblW w:w="11088" w:type="dxa"/>
        <w:tblLook w:val="04A0" w:firstRow="1" w:lastRow="0" w:firstColumn="1" w:lastColumn="0" w:noHBand="0" w:noVBand="1"/>
      </w:tblPr>
      <w:tblGrid>
        <w:gridCol w:w="11088"/>
      </w:tblGrid>
      <w:tr w:rsidR="00302815" w:rsidRPr="003B3ADC" w14:paraId="5BBD7639" w14:textId="36E020EA" w:rsidTr="1D19B8E7">
        <w:trPr>
          <w:trHeight w:val="288"/>
        </w:trPr>
        <w:tc>
          <w:tcPr>
            <w:tcW w:w="11088" w:type="dxa"/>
            <w:shd w:val="clear" w:color="auto" w:fill="B4C6E7" w:themeFill="accent1" w:themeFillTint="66"/>
            <w:hideMark/>
          </w:tcPr>
          <w:p w14:paraId="35716F09" w14:textId="37403FE6"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1" w:name="_Toc151723783"/>
            <w:r w:rsidRPr="003B3ADC">
              <w:rPr>
                <w:rFonts w:asciiTheme="minorHAnsi" w:eastAsiaTheme="minorEastAsia" w:hAnsiTheme="minorHAnsi" w:cstheme="minorHAnsi"/>
                <w:b/>
                <w:bCs/>
                <w:color w:val="auto"/>
                <w:sz w:val="20"/>
                <w:szCs w:val="20"/>
              </w:rPr>
              <w:t>Who is eligible to apply for a UN Trust Fund grant?</w:t>
            </w:r>
            <w:bookmarkEnd w:id="1"/>
          </w:p>
        </w:tc>
      </w:tr>
      <w:tr w:rsidR="00302815" w:rsidRPr="003B3ADC" w14:paraId="48A644C3" w14:textId="73062550" w:rsidTr="1D19B8E7">
        <w:trPr>
          <w:trHeight w:val="604"/>
        </w:trPr>
        <w:tc>
          <w:tcPr>
            <w:tcW w:w="11088" w:type="dxa"/>
            <w:shd w:val="clear" w:color="auto" w:fill="auto"/>
            <w:hideMark/>
          </w:tcPr>
          <w:p w14:paraId="45A5F3A5" w14:textId="38E452DD" w:rsidR="00790D7E" w:rsidRPr="003B3ADC" w:rsidRDefault="00AE3C73" w:rsidP="002B7620">
            <w:pPr>
              <w:shd w:val="clear" w:color="auto" w:fill="FFFFFF"/>
              <w:spacing w:before="100" w:beforeAutospacing="1" w:after="100" w:afterAutospacing="1" w:line="240" w:lineRule="auto"/>
              <w:jc w:val="both"/>
              <w:textAlignment w:val="baseline"/>
              <w:rPr>
                <w:rFonts w:asciiTheme="minorHAnsi" w:eastAsia="Times New Roman" w:hAnsiTheme="minorHAnsi" w:cstheme="minorHAnsi"/>
                <w:color w:val="000000"/>
                <w:sz w:val="20"/>
                <w:szCs w:val="20"/>
              </w:rPr>
            </w:pPr>
            <w:r w:rsidRPr="003B3ADC">
              <w:rPr>
                <w:rFonts w:asciiTheme="minorHAnsi" w:eastAsia="Times New Roman" w:hAnsiTheme="minorHAnsi" w:cstheme="minorHAnsi"/>
                <w:color w:val="000000" w:themeColor="text1"/>
                <w:sz w:val="20"/>
                <w:szCs w:val="20"/>
              </w:rPr>
              <w:t xml:space="preserve">The UN Trust Fund will only accept applications from </w:t>
            </w:r>
            <w:r w:rsidRPr="003B3ADC">
              <w:rPr>
                <w:rFonts w:asciiTheme="minorHAnsi" w:eastAsia="Times New Roman" w:hAnsiTheme="minorHAnsi" w:cstheme="minorHAnsi"/>
                <w:b/>
                <w:bCs/>
                <w:color w:val="000000" w:themeColor="text1"/>
                <w:sz w:val="20"/>
                <w:szCs w:val="20"/>
              </w:rPr>
              <w:t>Civil Society Organizations (CSOs),</w:t>
            </w:r>
            <w:r w:rsidRPr="003B3ADC">
              <w:rPr>
                <w:rFonts w:asciiTheme="minorHAnsi" w:eastAsia="Times New Roman" w:hAnsiTheme="minorHAnsi" w:cstheme="minorHAnsi"/>
                <w:color w:val="000000" w:themeColor="text1"/>
                <w:sz w:val="20"/>
                <w:szCs w:val="20"/>
              </w:rPr>
              <w:t xml:space="preserve"> </w:t>
            </w:r>
            <w:r w:rsidRPr="003B3ADC">
              <w:rPr>
                <w:rFonts w:asciiTheme="minorHAnsi" w:eastAsia="Times New Roman" w:hAnsiTheme="minorHAnsi" w:cstheme="minorHAnsi"/>
                <w:b/>
                <w:bCs/>
                <w:color w:val="000000" w:themeColor="text1"/>
                <w:sz w:val="20"/>
                <w:szCs w:val="20"/>
              </w:rPr>
              <w:t>with specialized knowledge, expertise, and a track record of working on defending and advocating for women’s rights and elimination of violence against women and girls</w:t>
            </w:r>
            <w:r w:rsidRPr="003B3ADC">
              <w:rPr>
                <w:rFonts w:asciiTheme="minorHAnsi" w:eastAsia="Times New Roman" w:hAnsiTheme="minorHAnsi" w:cstheme="minorHAnsi"/>
                <w:color w:val="000000" w:themeColor="text1"/>
                <w:sz w:val="20"/>
                <w:szCs w:val="20"/>
              </w:rPr>
              <w:t>.</w:t>
            </w:r>
            <w:r w:rsidR="009D3C5B" w:rsidRPr="003B3ADC">
              <w:rPr>
                <w:rStyle w:val="Appelnotedebasdep"/>
                <w:rFonts w:asciiTheme="minorHAnsi" w:eastAsia="Times New Roman" w:hAnsiTheme="minorHAnsi" w:cstheme="minorHAnsi"/>
                <w:color w:val="000000" w:themeColor="text1"/>
                <w:sz w:val="20"/>
                <w:szCs w:val="20"/>
              </w:rPr>
              <w:footnoteReference w:id="2"/>
            </w:r>
            <w:r w:rsidRPr="003B3ADC">
              <w:rPr>
                <w:rFonts w:asciiTheme="minorHAnsi" w:eastAsia="Times New Roman" w:hAnsiTheme="minorHAnsi" w:cstheme="minorHAnsi"/>
                <w:color w:val="000000" w:themeColor="text1"/>
                <w:sz w:val="20"/>
                <w:szCs w:val="20"/>
              </w:rPr>
              <w:t xml:space="preserve">  </w:t>
            </w:r>
            <w:r w:rsidR="007E719F" w:rsidRPr="003B3ADC">
              <w:rPr>
                <w:rFonts w:asciiTheme="minorHAnsi" w:eastAsia="Times New Roman" w:hAnsiTheme="minorHAnsi" w:cstheme="minorHAnsi"/>
                <w:color w:val="000000" w:themeColor="text1"/>
                <w:sz w:val="20"/>
                <w:szCs w:val="20"/>
              </w:rPr>
              <w:t xml:space="preserve">Applications from women’s rights organization, women-led organizations, constituent-led </w:t>
            </w:r>
            <w:proofErr w:type="gramStart"/>
            <w:r w:rsidR="007E719F" w:rsidRPr="003B3ADC">
              <w:rPr>
                <w:rFonts w:asciiTheme="minorHAnsi" w:eastAsia="Times New Roman" w:hAnsiTheme="minorHAnsi" w:cstheme="minorHAnsi"/>
                <w:color w:val="000000" w:themeColor="text1"/>
                <w:sz w:val="20"/>
                <w:szCs w:val="20"/>
              </w:rPr>
              <w:t>organizations</w:t>
            </w:r>
            <w:proofErr w:type="gramEnd"/>
            <w:r w:rsidR="007E719F" w:rsidRPr="003B3ADC">
              <w:rPr>
                <w:rFonts w:asciiTheme="minorHAnsi" w:eastAsia="Times New Roman" w:hAnsiTheme="minorHAnsi" w:cstheme="minorHAnsi"/>
                <w:color w:val="000000" w:themeColor="text1"/>
                <w:sz w:val="20"/>
                <w:szCs w:val="20"/>
              </w:rPr>
              <w:t xml:space="preserve"> and small organizations will be prioritized. </w:t>
            </w:r>
            <w:r w:rsidR="00AB58CE" w:rsidRPr="003B3ADC">
              <w:rPr>
                <w:rFonts w:asciiTheme="minorHAnsi" w:eastAsia="Times New Roman" w:hAnsiTheme="minorHAnsi" w:cstheme="minorHAnsi"/>
                <w:color w:val="000000" w:themeColor="text1"/>
                <w:sz w:val="20"/>
                <w:szCs w:val="20"/>
              </w:rPr>
              <w:t xml:space="preserve">Please refer to </w:t>
            </w:r>
            <w:r w:rsidR="00AB58CE" w:rsidRPr="003B3ADC">
              <w:rPr>
                <w:rFonts w:asciiTheme="minorHAnsi" w:eastAsia="Times New Roman" w:hAnsiTheme="minorHAnsi" w:cstheme="minorHAnsi"/>
                <w:b/>
                <w:bCs/>
                <w:color w:val="000000" w:themeColor="text1"/>
                <w:sz w:val="20"/>
                <w:szCs w:val="20"/>
              </w:rPr>
              <w:t>Annex 1</w:t>
            </w:r>
            <w:r w:rsidR="00B06E98" w:rsidRPr="003B3ADC">
              <w:rPr>
                <w:rFonts w:asciiTheme="minorHAnsi" w:eastAsia="Times New Roman" w:hAnsiTheme="minorHAnsi" w:cstheme="minorHAnsi"/>
                <w:b/>
                <w:bCs/>
                <w:color w:val="000000" w:themeColor="text1"/>
                <w:sz w:val="20"/>
                <w:szCs w:val="20"/>
              </w:rPr>
              <w:t xml:space="preserve"> </w:t>
            </w:r>
            <w:r w:rsidR="00644702" w:rsidRPr="003B3ADC">
              <w:rPr>
                <w:rFonts w:asciiTheme="minorHAnsi" w:eastAsia="Times New Roman" w:hAnsiTheme="minorHAnsi" w:cstheme="minorHAnsi"/>
                <w:b/>
                <w:bCs/>
                <w:color w:val="000000" w:themeColor="text1"/>
                <w:sz w:val="20"/>
                <w:szCs w:val="20"/>
              </w:rPr>
              <w:t>-</w:t>
            </w:r>
            <w:r w:rsidR="00B06E98" w:rsidRPr="003B3ADC">
              <w:rPr>
                <w:rFonts w:asciiTheme="minorHAnsi" w:eastAsia="Times New Roman" w:hAnsiTheme="minorHAnsi" w:cstheme="minorHAnsi"/>
                <w:b/>
                <w:bCs/>
                <w:color w:val="000000" w:themeColor="text1"/>
                <w:sz w:val="20"/>
                <w:szCs w:val="20"/>
              </w:rPr>
              <w:t xml:space="preserve"> Eligibility Checklist and Mandatory Requirements</w:t>
            </w:r>
            <w:r w:rsidR="00BC2E3B" w:rsidRPr="003B3ADC">
              <w:rPr>
                <w:rFonts w:asciiTheme="minorHAnsi" w:eastAsia="Times New Roman" w:hAnsiTheme="minorHAnsi" w:cstheme="minorHAnsi"/>
                <w:color w:val="000000" w:themeColor="text1"/>
                <w:sz w:val="20"/>
                <w:szCs w:val="20"/>
              </w:rPr>
              <w:t>.</w:t>
            </w:r>
          </w:p>
          <w:p w14:paraId="3B51B555" w14:textId="6FE1845B" w:rsidR="003502B4" w:rsidRPr="003B3ADC" w:rsidRDefault="003502B4" w:rsidP="002B7620">
            <w:pPr>
              <w:pStyle w:val="Paragraphedeliste"/>
              <w:shd w:val="clear" w:color="auto" w:fill="FFFFFF" w:themeFill="background1"/>
              <w:spacing w:before="100" w:beforeAutospacing="1" w:after="100" w:afterAutospacing="1" w:line="240" w:lineRule="auto"/>
              <w:ind w:left="1080"/>
              <w:jc w:val="both"/>
              <w:textAlignment w:val="baseline"/>
              <w:rPr>
                <w:rFonts w:eastAsia="Times New Roman" w:cstheme="minorHAnsi"/>
                <w:color w:val="000000"/>
                <w:sz w:val="20"/>
                <w:szCs w:val="20"/>
              </w:rPr>
            </w:pPr>
          </w:p>
        </w:tc>
      </w:tr>
      <w:tr w:rsidR="00BC2E3B" w:rsidRPr="003B3ADC" w14:paraId="5E1FCF3D" w14:textId="77777777" w:rsidTr="1D19B8E7">
        <w:trPr>
          <w:trHeight w:val="285"/>
        </w:trPr>
        <w:tc>
          <w:tcPr>
            <w:tcW w:w="11088" w:type="dxa"/>
            <w:shd w:val="clear" w:color="auto" w:fill="B4C6E7" w:themeFill="accent1" w:themeFillTint="66"/>
            <w:hideMark/>
          </w:tcPr>
          <w:p w14:paraId="797D7C8B" w14:textId="6FED03F0" w:rsidR="00BC2E3B" w:rsidRPr="003B3ADC" w:rsidRDefault="00BC2E3B" w:rsidP="002B7620">
            <w:pPr>
              <w:pStyle w:val="Titre2"/>
              <w:spacing w:line="240" w:lineRule="auto"/>
              <w:jc w:val="both"/>
              <w:rPr>
                <w:rFonts w:asciiTheme="minorHAnsi" w:eastAsiaTheme="minorEastAsia" w:hAnsiTheme="minorHAnsi" w:cstheme="minorHAnsi"/>
                <w:b/>
                <w:bCs/>
                <w:color w:val="auto"/>
                <w:sz w:val="20"/>
                <w:szCs w:val="20"/>
              </w:rPr>
            </w:pPr>
            <w:bookmarkStart w:id="2" w:name="_Toc151723784"/>
            <w:r w:rsidRPr="003B3ADC">
              <w:rPr>
                <w:rFonts w:asciiTheme="minorHAnsi" w:eastAsiaTheme="minorEastAsia" w:hAnsiTheme="minorHAnsi" w:cstheme="minorHAnsi"/>
                <w:b/>
                <w:bCs/>
                <w:color w:val="auto"/>
                <w:sz w:val="20"/>
                <w:szCs w:val="20"/>
              </w:rPr>
              <w:t>Who is not eligible to apply for a UN Trust Fund grant?</w:t>
            </w:r>
            <w:bookmarkEnd w:id="2"/>
          </w:p>
        </w:tc>
      </w:tr>
      <w:tr w:rsidR="00BC2E3B" w:rsidRPr="003B3ADC" w14:paraId="5E318884" w14:textId="77777777" w:rsidTr="1D19B8E7">
        <w:trPr>
          <w:trHeight w:val="3756"/>
        </w:trPr>
        <w:tc>
          <w:tcPr>
            <w:tcW w:w="11088" w:type="dxa"/>
            <w:shd w:val="clear" w:color="auto" w:fill="auto"/>
          </w:tcPr>
          <w:p w14:paraId="06EEDD0B" w14:textId="77777777" w:rsidR="00FF1C82" w:rsidRPr="003B3ADC" w:rsidRDefault="00FF1C82" w:rsidP="002B7620">
            <w:pPr>
              <w:spacing w:after="0" w:line="240" w:lineRule="auto"/>
              <w:jc w:val="both"/>
              <w:rPr>
                <w:rFonts w:asciiTheme="minorHAnsi" w:eastAsia="Arial Unicode MS" w:hAnsiTheme="minorHAnsi" w:cstheme="minorHAnsi"/>
                <w:color w:val="000000"/>
                <w:sz w:val="20"/>
                <w:szCs w:val="20"/>
              </w:rPr>
            </w:pPr>
            <w:r w:rsidRPr="003B3ADC">
              <w:rPr>
                <w:rFonts w:asciiTheme="minorHAnsi" w:eastAsia="Arial Unicode MS" w:hAnsiTheme="minorHAnsi" w:cstheme="minorHAnsi"/>
                <w:color w:val="000000" w:themeColor="text1"/>
                <w:sz w:val="20"/>
                <w:szCs w:val="20"/>
              </w:rPr>
              <w:t xml:space="preserve">The following are </w:t>
            </w:r>
            <w:r w:rsidRPr="003B3ADC">
              <w:rPr>
                <w:rFonts w:asciiTheme="minorHAnsi" w:eastAsia="Arial Unicode MS" w:hAnsiTheme="minorHAnsi" w:cstheme="minorHAnsi"/>
                <w:b/>
                <w:bCs/>
                <w:sz w:val="20"/>
                <w:szCs w:val="20"/>
              </w:rPr>
              <w:t>NOT</w:t>
            </w:r>
            <w:r w:rsidRPr="003B3ADC">
              <w:rPr>
                <w:rFonts w:asciiTheme="minorHAnsi" w:eastAsia="Arial Unicode MS" w:hAnsiTheme="minorHAnsi" w:cstheme="minorHAnsi"/>
                <w:sz w:val="20"/>
                <w:szCs w:val="20"/>
              </w:rPr>
              <w:t xml:space="preserve"> </w:t>
            </w:r>
            <w:r w:rsidRPr="003B3ADC">
              <w:rPr>
                <w:rFonts w:asciiTheme="minorHAnsi" w:eastAsia="Arial Unicode MS" w:hAnsiTheme="minorHAnsi" w:cstheme="minorHAnsi"/>
                <w:b/>
                <w:bCs/>
                <w:sz w:val="20"/>
                <w:szCs w:val="20"/>
              </w:rPr>
              <w:t>eligible</w:t>
            </w:r>
            <w:r w:rsidRPr="003B3ADC">
              <w:rPr>
                <w:rFonts w:asciiTheme="minorHAnsi" w:eastAsia="Arial Unicode MS" w:hAnsiTheme="minorHAnsi" w:cstheme="minorHAnsi"/>
                <w:sz w:val="20"/>
                <w:szCs w:val="20"/>
              </w:rPr>
              <w:t xml:space="preserve"> </w:t>
            </w:r>
            <w:r w:rsidRPr="003B3ADC">
              <w:rPr>
                <w:rFonts w:asciiTheme="minorHAnsi" w:eastAsia="Arial Unicode MS" w:hAnsiTheme="minorHAnsi" w:cstheme="minorHAnsi"/>
                <w:color w:val="000000" w:themeColor="text1"/>
                <w:sz w:val="20"/>
                <w:szCs w:val="20"/>
              </w:rPr>
              <w:t>to apply for a grant:</w:t>
            </w:r>
          </w:p>
          <w:p w14:paraId="14A2A8B2" w14:textId="2A14E21E" w:rsidR="00FF1C82" w:rsidRPr="003B3ADC" w:rsidRDefault="00FF1C82" w:rsidP="002B7620">
            <w:pPr>
              <w:pStyle w:val="Paragraphedeliste"/>
              <w:numPr>
                <w:ilvl w:val="0"/>
                <w:numId w:val="36"/>
              </w:numPr>
              <w:spacing w:after="0" w:line="240" w:lineRule="auto"/>
              <w:jc w:val="both"/>
              <w:rPr>
                <w:rFonts w:cstheme="minorHAnsi"/>
                <w:sz w:val="20"/>
                <w:szCs w:val="20"/>
              </w:rPr>
            </w:pPr>
            <w:r w:rsidRPr="003B3ADC">
              <w:rPr>
                <w:rFonts w:cstheme="minorHAnsi"/>
                <w:sz w:val="20"/>
                <w:szCs w:val="20"/>
              </w:rPr>
              <w:t xml:space="preserve">Organizations proposing interventions in a country not listed in the </w:t>
            </w:r>
            <w:r w:rsidR="00EA4C93" w:rsidRPr="003B3ADC">
              <w:rPr>
                <w:rFonts w:cstheme="minorHAnsi"/>
                <w:sz w:val="20"/>
                <w:szCs w:val="20"/>
              </w:rPr>
              <w:t>Organization for Economic Co-operation and Development Assistance Committee’s (OECD DAC) list of official development assistance (ODA) recipients</w:t>
            </w:r>
            <w:r w:rsidR="00EA4C93" w:rsidRPr="003B3ADC">
              <w:rPr>
                <w:rFonts w:cstheme="minorHAnsi"/>
                <w:sz w:val="20"/>
                <w:szCs w:val="20"/>
                <w:vertAlign w:val="superscript"/>
              </w:rPr>
              <w:footnoteReference w:id="3"/>
            </w:r>
          </w:p>
          <w:p w14:paraId="3F2E62E5" w14:textId="77777777" w:rsidR="00FF1C82" w:rsidRPr="003B3ADC" w:rsidRDefault="00FF1C82" w:rsidP="002B7620">
            <w:pPr>
              <w:pStyle w:val="Paragraphedeliste"/>
              <w:numPr>
                <w:ilvl w:val="0"/>
                <w:numId w:val="36"/>
              </w:numPr>
              <w:spacing w:after="0" w:line="240" w:lineRule="auto"/>
              <w:jc w:val="both"/>
              <w:rPr>
                <w:rFonts w:cstheme="minorHAnsi"/>
                <w:sz w:val="20"/>
                <w:szCs w:val="20"/>
              </w:rPr>
            </w:pPr>
            <w:r w:rsidRPr="003B3ADC">
              <w:rPr>
                <w:rFonts w:cstheme="minorHAnsi"/>
                <w:sz w:val="20"/>
                <w:szCs w:val="20"/>
              </w:rPr>
              <w:t>Organizations</w:t>
            </w:r>
            <w:r w:rsidRPr="003B3ADC">
              <w:rPr>
                <w:rFonts w:eastAsia="Arial Unicode MS" w:cstheme="minorHAnsi"/>
                <w:color w:val="000000" w:themeColor="text1"/>
                <w:sz w:val="20"/>
                <w:szCs w:val="20"/>
              </w:rPr>
              <w:t xml:space="preserve"> whose work and mission/vision statement do not focus on nor explicitly mention gender equality and the elimination of violence against women and/or </w:t>
            </w:r>
            <w:proofErr w:type="gramStart"/>
            <w:r w:rsidRPr="003B3ADC">
              <w:rPr>
                <w:rFonts w:eastAsia="Arial Unicode MS" w:cstheme="minorHAnsi"/>
                <w:color w:val="000000" w:themeColor="text1"/>
                <w:sz w:val="20"/>
                <w:szCs w:val="20"/>
              </w:rPr>
              <w:t>girls</w:t>
            </w:r>
            <w:proofErr w:type="gramEnd"/>
          </w:p>
          <w:p w14:paraId="7194C7CD" w14:textId="0918AB81" w:rsidR="00FF1C82" w:rsidRPr="003B3ADC" w:rsidRDefault="00FF1C82" w:rsidP="002B7620">
            <w:pPr>
              <w:pStyle w:val="Paragraphedeliste"/>
              <w:numPr>
                <w:ilvl w:val="0"/>
                <w:numId w:val="36"/>
              </w:numPr>
              <w:shd w:val="clear" w:color="auto" w:fill="FFFFFF" w:themeFill="background1"/>
              <w:spacing w:after="0" w:line="240" w:lineRule="auto"/>
              <w:jc w:val="both"/>
              <w:rPr>
                <w:rFonts w:cstheme="minorHAnsi"/>
                <w:sz w:val="20"/>
                <w:szCs w:val="20"/>
              </w:rPr>
            </w:pPr>
            <w:r w:rsidRPr="003B3ADC">
              <w:rPr>
                <w:rFonts w:eastAsia="Arial Unicode MS" w:cstheme="minorHAnsi"/>
                <w:color w:val="000000" w:themeColor="text1"/>
                <w:sz w:val="20"/>
                <w:szCs w:val="20"/>
              </w:rPr>
              <w:t>Organizations</w:t>
            </w:r>
            <w:r w:rsidRPr="003B3ADC">
              <w:rPr>
                <w:rFonts w:cstheme="minorHAnsi"/>
                <w:sz w:val="20"/>
                <w:szCs w:val="20"/>
              </w:rPr>
              <w:t xml:space="preserve"> that do not have a legal status in the country or territory of implementation, and neither do any of </w:t>
            </w:r>
            <w:proofErr w:type="gramStart"/>
            <w:r w:rsidRPr="003B3ADC">
              <w:rPr>
                <w:rFonts w:cstheme="minorHAnsi"/>
                <w:sz w:val="20"/>
                <w:szCs w:val="20"/>
              </w:rPr>
              <w:t>its</w:t>
            </w:r>
            <w:proofErr w:type="gramEnd"/>
            <w:r w:rsidRPr="003B3ADC">
              <w:rPr>
                <w:rFonts w:cstheme="minorHAnsi"/>
                <w:sz w:val="20"/>
                <w:szCs w:val="20"/>
              </w:rPr>
              <w:t xml:space="preserve"> co-implementing partners</w:t>
            </w:r>
          </w:p>
          <w:p w14:paraId="73C1F0CA" w14:textId="77777777" w:rsidR="00FF1C82" w:rsidRPr="003B3ADC" w:rsidRDefault="00FF1C82" w:rsidP="002B7620">
            <w:pPr>
              <w:pStyle w:val="Paragraphedeliste"/>
              <w:numPr>
                <w:ilvl w:val="0"/>
                <w:numId w:val="36"/>
              </w:numPr>
              <w:shd w:val="clear" w:color="auto" w:fill="FFFFFF" w:themeFill="background1"/>
              <w:spacing w:after="0" w:line="240" w:lineRule="auto"/>
              <w:jc w:val="both"/>
              <w:rPr>
                <w:rFonts w:cstheme="minorHAnsi"/>
                <w:sz w:val="20"/>
                <w:szCs w:val="20"/>
              </w:rPr>
            </w:pPr>
            <w:r w:rsidRPr="003B3ADC">
              <w:rPr>
                <w:rFonts w:cstheme="minorHAnsi"/>
                <w:sz w:val="20"/>
                <w:szCs w:val="20"/>
              </w:rPr>
              <w:t>Government agencies or institutions</w:t>
            </w:r>
          </w:p>
          <w:p w14:paraId="723F762F" w14:textId="77777777" w:rsidR="00FF1C82" w:rsidRPr="003B3ADC" w:rsidRDefault="00FF1C82" w:rsidP="002B7620">
            <w:pPr>
              <w:pStyle w:val="Paragraphedeliste"/>
              <w:numPr>
                <w:ilvl w:val="0"/>
                <w:numId w:val="36"/>
              </w:numPr>
              <w:shd w:val="clear" w:color="auto" w:fill="FFFFFF" w:themeFill="background1"/>
              <w:spacing w:after="0" w:line="240" w:lineRule="auto"/>
              <w:jc w:val="both"/>
              <w:rPr>
                <w:rFonts w:cstheme="minorHAnsi"/>
                <w:sz w:val="20"/>
                <w:szCs w:val="20"/>
              </w:rPr>
            </w:pPr>
            <w:r w:rsidRPr="003B3ADC">
              <w:rPr>
                <w:rFonts w:cstheme="minorHAnsi"/>
                <w:sz w:val="20"/>
                <w:szCs w:val="20"/>
              </w:rPr>
              <w:t>UN agencies or UN Country Teams</w:t>
            </w:r>
          </w:p>
          <w:p w14:paraId="07A5CC35" w14:textId="77777777" w:rsidR="00FF1C82" w:rsidRPr="003B3ADC" w:rsidRDefault="00FF1C82" w:rsidP="002B7620">
            <w:pPr>
              <w:pStyle w:val="Paragraphedeliste"/>
              <w:numPr>
                <w:ilvl w:val="0"/>
                <w:numId w:val="36"/>
              </w:numPr>
              <w:shd w:val="clear" w:color="auto" w:fill="FFFFFF" w:themeFill="background1"/>
              <w:spacing w:after="0" w:line="240" w:lineRule="auto"/>
              <w:jc w:val="both"/>
              <w:rPr>
                <w:rFonts w:cstheme="minorHAnsi"/>
                <w:sz w:val="20"/>
                <w:szCs w:val="20"/>
              </w:rPr>
            </w:pPr>
            <w:r w:rsidRPr="003B3ADC">
              <w:rPr>
                <w:rFonts w:cstheme="minorHAnsi"/>
                <w:sz w:val="20"/>
                <w:szCs w:val="20"/>
              </w:rPr>
              <w:t xml:space="preserve">Private individuals </w:t>
            </w:r>
          </w:p>
          <w:p w14:paraId="7E97CCB7" w14:textId="77777777" w:rsidR="00FF1C82" w:rsidRPr="003B3ADC" w:rsidRDefault="00FF1C82" w:rsidP="002B7620">
            <w:pPr>
              <w:pStyle w:val="Paragraphedeliste"/>
              <w:numPr>
                <w:ilvl w:val="0"/>
                <w:numId w:val="36"/>
              </w:numPr>
              <w:shd w:val="clear" w:color="auto" w:fill="FFFFFF" w:themeFill="background1"/>
              <w:spacing w:after="0" w:line="240" w:lineRule="auto"/>
              <w:jc w:val="both"/>
              <w:rPr>
                <w:rFonts w:cstheme="minorHAnsi"/>
                <w:sz w:val="20"/>
                <w:szCs w:val="20"/>
              </w:rPr>
            </w:pPr>
            <w:r w:rsidRPr="003B3ADC">
              <w:rPr>
                <w:rFonts w:cstheme="minorHAnsi"/>
                <w:sz w:val="20"/>
                <w:szCs w:val="20"/>
              </w:rPr>
              <w:t>Private sector entities</w:t>
            </w:r>
          </w:p>
          <w:p w14:paraId="209582EA" w14:textId="23FB859B" w:rsidR="00FF1C82" w:rsidRPr="003B3ADC" w:rsidRDefault="00FF1C82" w:rsidP="002B7620">
            <w:pPr>
              <w:pStyle w:val="Paragraphedeliste"/>
              <w:numPr>
                <w:ilvl w:val="0"/>
                <w:numId w:val="36"/>
              </w:numPr>
              <w:shd w:val="clear" w:color="auto" w:fill="FFFFFF" w:themeFill="background1"/>
              <w:spacing w:after="240" w:line="240" w:lineRule="auto"/>
              <w:jc w:val="both"/>
              <w:rPr>
                <w:rFonts w:cstheme="minorHAnsi"/>
                <w:sz w:val="20"/>
                <w:szCs w:val="20"/>
              </w:rPr>
            </w:pPr>
            <w:r w:rsidRPr="003B3ADC">
              <w:rPr>
                <w:rFonts w:cstheme="minorHAnsi"/>
                <w:sz w:val="20"/>
                <w:szCs w:val="20"/>
              </w:rPr>
              <w:t>Current UN Trust Fund grantees</w:t>
            </w:r>
            <w:r w:rsidR="007D7722">
              <w:rPr>
                <w:rStyle w:val="Appelnotedebasdep"/>
                <w:rFonts w:cstheme="minorHAnsi"/>
                <w:sz w:val="20"/>
                <w:szCs w:val="20"/>
              </w:rPr>
              <w:footnoteReference w:id="4"/>
            </w:r>
            <w:r w:rsidRPr="003B3ADC">
              <w:rPr>
                <w:rFonts w:cstheme="minorHAnsi"/>
                <w:sz w:val="20"/>
                <w:szCs w:val="20"/>
              </w:rPr>
              <w:t xml:space="preserve"> </w:t>
            </w:r>
          </w:p>
          <w:p w14:paraId="22CC1D5B" w14:textId="77777777" w:rsidR="00FF1C82" w:rsidRPr="003B3ADC" w:rsidRDefault="00FF1C82" w:rsidP="002B7620">
            <w:pPr>
              <w:pStyle w:val="Paragraphedeliste"/>
              <w:numPr>
                <w:ilvl w:val="0"/>
                <w:numId w:val="36"/>
              </w:numPr>
              <w:shd w:val="clear" w:color="auto" w:fill="FFFFFF" w:themeFill="background1"/>
              <w:spacing w:after="240" w:line="240" w:lineRule="auto"/>
              <w:jc w:val="both"/>
              <w:rPr>
                <w:rFonts w:cstheme="minorHAnsi"/>
                <w:sz w:val="20"/>
                <w:szCs w:val="20"/>
              </w:rPr>
            </w:pPr>
            <w:r w:rsidRPr="003B3ADC">
              <w:rPr>
                <w:rFonts w:cstheme="minorHAnsi"/>
                <w:sz w:val="20"/>
                <w:szCs w:val="20"/>
              </w:rPr>
              <w:t xml:space="preserve">Current UN Trust Fund grantee co-implementing partners (those who are receiving a portion of funds as part of a UN Trust Fund grant) under a partner agreement until 30 November 2024  </w:t>
            </w:r>
          </w:p>
          <w:p w14:paraId="53A89297" w14:textId="77777777" w:rsidR="009C261E" w:rsidRPr="003B3ADC" w:rsidRDefault="009C261E" w:rsidP="002B7620">
            <w:pPr>
              <w:spacing w:after="0" w:line="240" w:lineRule="auto"/>
              <w:jc w:val="both"/>
              <w:rPr>
                <w:rFonts w:asciiTheme="minorHAnsi" w:hAnsiTheme="minorHAnsi" w:cstheme="minorHAnsi"/>
                <w:b/>
                <w:bCs/>
                <w:color w:val="000000" w:themeColor="text1"/>
              </w:rPr>
            </w:pPr>
          </w:p>
          <w:p w14:paraId="25E1B034" w14:textId="083C1A45" w:rsidR="00FF1C82" w:rsidRPr="003B3ADC" w:rsidRDefault="009C261E" w:rsidP="002B7620">
            <w:pPr>
              <w:spacing w:line="240" w:lineRule="auto"/>
              <w:jc w:val="both"/>
              <w:rPr>
                <w:rFonts w:asciiTheme="minorHAnsi" w:hAnsiTheme="minorHAnsi" w:cstheme="minorHAnsi"/>
                <w:color w:val="000000" w:themeColor="text1"/>
                <w:sz w:val="21"/>
                <w:szCs w:val="21"/>
              </w:rPr>
            </w:pPr>
            <w:r w:rsidRPr="003B3ADC">
              <w:rPr>
                <w:rFonts w:asciiTheme="minorHAnsi" w:hAnsiTheme="minorHAnsi" w:cstheme="minorHAnsi"/>
                <w:b/>
                <w:color w:val="000000" w:themeColor="text1"/>
                <w:sz w:val="20"/>
                <w:szCs w:val="20"/>
              </w:rPr>
              <w:t>Sanction lists:</w:t>
            </w:r>
            <w:r w:rsidRPr="003B3ADC">
              <w:rPr>
                <w:rFonts w:asciiTheme="minorHAnsi" w:hAnsiTheme="minorHAnsi" w:cstheme="minorHAnsi"/>
                <w:color w:val="000000" w:themeColor="text1"/>
                <w:sz w:val="20"/>
                <w:szCs w:val="20"/>
              </w:rPr>
              <w:t xml:space="preserve"> </w:t>
            </w:r>
            <w:r w:rsidR="006C3837">
              <w:rPr>
                <w:rFonts w:asciiTheme="minorHAnsi" w:hAnsiTheme="minorHAnsi" w:cstheme="minorHAnsi"/>
                <w:color w:val="000000" w:themeColor="text1"/>
                <w:sz w:val="20"/>
                <w:szCs w:val="20"/>
              </w:rPr>
              <w:t>Candidates</w:t>
            </w:r>
            <w:r w:rsidRPr="003B3ADC">
              <w:rPr>
                <w:rFonts w:asciiTheme="minorHAnsi" w:hAnsiTheme="minorHAnsi" w:cstheme="minorHAnsi"/>
                <w:color w:val="000000" w:themeColor="text1"/>
                <w:sz w:val="20"/>
                <w:szCs w:val="20"/>
              </w:rPr>
              <w:t xml:space="preserve"> </w:t>
            </w:r>
            <w:r w:rsidRPr="003B3ADC">
              <w:rPr>
                <w:rFonts w:asciiTheme="minorHAnsi" w:hAnsiTheme="minorHAnsi" w:cstheme="minorHAnsi"/>
                <w:color w:val="000000" w:themeColor="text1"/>
                <w:sz w:val="20"/>
                <w:szCs w:val="20"/>
                <w:u w:val="single"/>
              </w:rPr>
              <w:t>must not</w:t>
            </w:r>
            <w:r w:rsidRPr="003B3ADC">
              <w:rPr>
                <w:rFonts w:asciiTheme="minorHAnsi" w:hAnsiTheme="minorHAnsi" w:cstheme="minorHAnsi"/>
                <w:color w:val="000000" w:themeColor="text1"/>
                <w:sz w:val="20"/>
                <w:szCs w:val="20"/>
              </w:rPr>
              <w:t xml:space="preserve"> appear on the</w:t>
            </w:r>
            <w:r w:rsidRPr="003B3ADC">
              <w:rPr>
                <w:rFonts w:asciiTheme="minorHAnsi" w:hAnsiTheme="minorHAnsi" w:cstheme="minorHAnsi"/>
                <w:sz w:val="20"/>
                <w:szCs w:val="20"/>
              </w:rPr>
              <w:t xml:space="preserve"> </w:t>
            </w:r>
            <w:hyperlink r:id="rId14">
              <w:r w:rsidRPr="003B3ADC">
                <w:rPr>
                  <w:rStyle w:val="Lienhypertexte"/>
                  <w:rFonts w:asciiTheme="minorHAnsi" w:hAnsiTheme="minorHAnsi" w:cstheme="minorHAnsi"/>
                  <w:sz w:val="20"/>
                  <w:szCs w:val="20"/>
                </w:rPr>
                <w:t>United Nations Security Council Consolidated List</w:t>
              </w:r>
            </w:hyperlink>
            <w:r w:rsidRPr="003B3ADC">
              <w:rPr>
                <w:rFonts w:asciiTheme="minorHAnsi" w:hAnsiTheme="minorHAnsi" w:cstheme="minorHAnsi"/>
                <w:sz w:val="20"/>
                <w:szCs w:val="20"/>
              </w:rPr>
              <w:t xml:space="preserve"> </w:t>
            </w:r>
            <w:r w:rsidRPr="003B3ADC">
              <w:rPr>
                <w:rFonts w:asciiTheme="minorHAnsi" w:hAnsiTheme="minorHAnsi" w:cstheme="minorHAnsi"/>
                <w:color w:val="000000" w:themeColor="text1"/>
                <w:sz w:val="20"/>
                <w:szCs w:val="20"/>
              </w:rPr>
              <w:t>or on the United Nations Global Marketplace vendor ineligibility list and any other donor sanction list that may be available for use, as applicable, as doing so precludes UN Women from entering in to an agreement with such partner.</w:t>
            </w:r>
          </w:p>
        </w:tc>
      </w:tr>
      <w:tr w:rsidR="00790D7E" w:rsidRPr="003B3ADC" w14:paraId="722F8C2F" w14:textId="77777777" w:rsidTr="1D19B8E7">
        <w:trPr>
          <w:trHeight w:val="288"/>
        </w:trPr>
        <w:tc>
          <w:tcPr>
            <w:tcW w:w="11088" w:type="dxa"/>
            <w:shd w:val="clear" w:color="auto" w:fill="B4C6E7" w:themeFill="accent1" w:themeFillTint="66"/>
            <w:hideMark/>
          </w:tcPr>
          <w:p w14:paraId="5CCAFBED" w14:textId="27CA47BE" w:rsidR="00790D7E" w:rsidRPr="003B3ADC" w:rsidRDefault="00790D7E" w:rsidP="002B7620">
            <w:pPr>
              <w:pStyle w:val="Titre2"/>
              <w:spacing w:line="240" w:lineRule="auto"/>
              <w:jc w:val="both"/>
              <w:rPr>
                <w:rFonts w:asciiTheme="minorHAnsi" w:eastAsiaTheme="minorEastAsia" w:hAnsiTheme="minorHAnsi" w:cstheme="minorHAnsi"/>
                <w:b/>
                <w:bCs/>
                <w:color w:val="auto"/>
                <w:sz w:val="20"/>
                <w:szCs w:val="20"/>
              </w:rPr>
            </w:pPr>
            <w:bookmarkStart w:id="3" w:name="_Toc151723785"/>
            <w:r w:rsidRPr="003B3ADC">
              <w:rPr>
                <w:rFonts w:asciiTheme="minorHAnsi" w:eastAsiaTheme="minorEastAsia" w:hAnsiTheme="minorHAnsi" w:cstheme="minorHAnsi"/>
                <w:b/>
                <w:bCs/>
                <w:color w:val="auto"/>
                <w:sz w:val="20"/>
                <w:szCs w:val="20"/>
              </w:rPr>
              <w:t>What type</w:t>
            </w:r>
            <w:r w:rsidR="003F328C" w:rsidRPr="003B3ADC">
              <w:rPr>
                <w:rFonts w:asciiTheme="minorHAnsi" w:eastAsiaTheme="minorEastAsia" w:hAnsiTheme="minorHAnsi" w:cstheme="minorHAnsi"/>
                <w:b/>
                <w:bCs/>
                <w:color w:val="auto"/>
                <w:sz w:val="20"/>
                <w:szCs w:val="20"/>
              </w:rPr>
              <w:t>s</w:t>
            </w:r>
            <w:r w:rsidRPr="003B3ADC">
              <w:rPr>
                <w:rFonts w:asciiTheme="minorHAnsi" w:eastAsiaTheme="minorEastAsia" w:hAnsiTheme="minorHAnsi" w:cstheme="minorHAnsi"/>
                <w:b/>
                <w:bCs/>
                <w:color w:val="auto"/>
                <w:sz w:val="20"/>
                <w:szCs w:val="20"/>
              </w:rPr>
              <w:t xml:space="preserve"> of organizations are prioritized?</w:t>
            </w:r>
            <w:bookmarkEnd w:id="3"/>
            <w:r w:rsidRPr="003B3ADC">
              <w:rPr>
                <w:rFonts w:asciiTheme="minorHAnsi" w:eastAsiaTheme="minorEastAsia" w:hAnsiTheme="minorHAnsi" w:cstheme="minorHAnsi"/>
                <w:b/>
                <w:bCs/>
                <w:color w:val="auto"/>
                <w:sz w:val="20"/>
                <w:szCs w:val="20"/>
              </w:rPr>
              <w:t xml:space="preserve"> </w:t>
            </w:r>
          </w:p>
        </w:tc>
      </w:tr>
      <w:tr w:rsidR="00790D7E" w:rsidRPr="003B3ADC" w14:paraId="4EFFAE03" w14:textId="77777777" w:rsidTr="1D19B8E7">
        <w:trPr>
          <w:trHeight w:val="754"/>
        </w:trPr>
        <w:tc>
          <w:tcPr>
            <w:tcW w:w="11088" w:type="dxa"/>
            <w:shd w:val="clear" w:color="auto" w:fill="auto"/>
            <w:hideMark/>
          </w:tcPr>
          <w:p w14:paraId="1761C6DF" w14:textId="77777777" w:rsidR="00790D7E" w:rsidRPr="003B3ADC" w:rsidRDefault="00790D7E" w:rsidP="002B7620">
            <w:pPr>
              <w:pStyle w:val="Paragraphedeliste"/>
              <w:numPr>
                <w:ilvl w:val="0"/>
                <w:numId w:val="32"/>
              </w:numPr>
              <w:spacing w:after="60" w:line="240" w:lineRule="auto"/>
              <w:jc w:val="both"/>
              <w:rPr>
                <w:rFonts w:cstheme="minorHAnsi"/>
                <w:b/>
                <w:bCs/>
                <w:sz w:val="20"/>
                <w:szCs w:val="20"/>
                <w:u w:val="single"/>
              </w:rPr>
            </w:pPr>
            <w:r w:rsidRPr="003B3ADC">
              <w:rPr>
                <w:rFonts w:cstheme="minorHAnsi"/>
                <w:b/>
                <w:bCs/>
                <w:sz w:val="20"/>
                <w:szCs w:val="20"/>
              </w:rPr>
              <w:t>Women’s rights organizations (WRO).</w:t>
            </w:r>
            <w:r w:rsidRPr="003B3ADC">
              <w:rPr>
                <w:rFonts w:cstheme="minorHAnsi"/>
                <w:sz w:val="20"/>
                <w:szCs w:val="20"/>
              </w:rPr>
              <w:t xml:space="preserve"> To be considered a </w:t>
            </w:r>
            <w:r w:rsidRPr="003B3ADC">
              <w:rPr>
                <w:rFonts w:cstheme="minorHAnsi"/>
                <w:b/>
                <w:bCs/>
                <w:sz w:val="20"/>
                <w:szCs w:val="20"/>
              </w:rPr>
              <w:t>“women’s rights organization”</w:t>
            </w:r>
            <w:r w:rsidRPr="003B3ADC">
              <w:rPr>
                <w:rFonts w:cstheme="minorHAnsi"/>
                <w:sz w:val="20"/>
                <w:szCs w:val="20"/>
              </w:rPr>
              <w:t>, the applicant must demonstrate its core work is in the field of women’s rights, gender equality, the elimination of violence against women and/or girls, or sexual and gender-based violence. The organization’s official mission and vision statements must reflect its commitment to pursuing gender equality and empowering women and girls.</w:t>
            </w:r>
            <w:r w:rsidRPr="003B3ADC">
              <w:rPr>
                <w:rFonts w:cstheme="minorHAnsi"/>
                <w:b/>
                <w:bCs/>
                <w:sz w:val="20"/>
                <w:szCs w:val="20"/>
              </w:rPr>
              <w:t xml:space="preserve"> </w:t>
            </w:r>
          </w:p>
          <w:p w14:paraId="1D171AF3" w14:textId="77777777" w:rsidR="00790D7E" w:rsidRPr="003B3ADC" w:rsidRDefault="00790D7E" w:rsidP="002B7620">
            <w:pPr>
              <w:pStyle w:val="Paragraphedeliste"/>
              <w:numPr>
                <w:ilvl w:val="0"/>
                <w:numId w:val="32"/>
              </w:numPr>
              <w:spacing w:before="120" w:after="120" w:line="240" w:lineRule="auto"/>
              <w:jc w:val="both"/>
              <w:rPr>
                <w:rFonts w:cstheme="minorHAnsi"/>
                <w:sz w:val="20"/>
                <w:szCs w:val="20"/>
              </w:rPr>
            </w:pPr>
            <w:r w:rsidRPr="003B3ADC">
              <w:rPr>
                <w:rFonts w:cstheme="minorHAnsi"/>
                <w:b/>
                <w:sz w:val="20"/>
                <w:szCs w:val="20"/>
              </w:rPr>
              <w:t>Women-led organizations</w:t>
            </w:r>
            <w:r w:rsidRPr="003B3ADC">
              <w:rPr>
                <w:rFonts w:cstheme="minorHAnsi"/>
                <w:sz w:val="20"/>
                <w:szCs w:val="20"/>
              </w:rPr>
              <w:t xml:space="preserve">. To be considered a </w:t>
            </w:r>
            <w:r w:rsidRPr="003B3ADC">
              <w:rPr>
                <w:rFonts w:cstheme="minorHAnsi"/>
                <w:b/>
                <w:sz w:val="20"/>
                <w:szCs w:val="20"/>
              </w:rPr>
              <w:t>“women-led organization”</w:t>
            </w:r>
            <w:r w:rsidRPr="003B3ADC">
              <w:rPr>
                <w:rFonts w:cstheme="minorHAnsi"/>
                <w:sz w:val="20"/>
                <w:szCs w:val="20"/>
              </w:rPr>
              <w:t xml:space="preserve">, the applicant must demonstrate it is governed and led by women. This requires evidence that a minimum of 61 per cent of </w:t>
            </w:r>
            <w:r w:rsidRPr="003B3ADC">
              <w:rPr>
                <w:rFonts w:cstheme="minorHAnsi"/>
                <w:b/>
                <w:sz w:val="20"/>
                <w:szCs w:val="20"/>
              </w:rPr>
              <w:t>leadership positions</w:t>
            </w:r>
            <w:r w:rsidRPr="003B3ADC">
              <w:rPr>
                <w:rFonts w:cstheme="minorHAnsi"/>
                <w:sz w:val="20"/>
                <w:szCs w:val="20"/>
              </w:rPr>
              <w:t xml:space="preserve"> across various decision-making levels, including in management, senior management and board levels are held by women. </w:t>
            </w:r>
          </w:p>
          <w:p w14:paraId="1A71B020" w14:textId="3A9ADEA7" w:rsidR="00790D7E" w:rsidRPr="003B3ADC" w:rsidRDefault="00790D7E" w:rsidP="002B7620">
            <w:pPr>
              <w:pStyle w:val="Paragraphedeliste"/>
              <w:numPr>
                <w:ilvl w:val="0"/>
                <w:numId w:val="32"/>
              </w:numPr>
              <w:spacing w:before="120" w:after="120" w:line="240" w:lineRule="auto"/>
              <w:jc w:val="both"/>
              <w:rPr>
                <w:rFonts w:cstheme="minorHAnsi"/>
                <w:sz w:val="20"/>
                <w:szCs w:val="20"/>
              </w:rPr>
            </w:pPr>
            <w:r w:rsidRPr="003B3ADC">
              <w:rPr>
                <w:rFonts w:cstheme="minorHAnsi"/>
                <w:b/>
                <w:sz w:val="20"/>
                <w:szCs w:val="20"/>
              </w:rPr>
              <w:t>Organizations led by and for marginalized women and girls (constituent-led)</w:t>
            </w:r>
            <w:r w:rsidR="0081149F" w:rsidRPr="003B3ADC">
              <w:rPr>
                <w:rFonts w:cstheme="minorHAnsi"/>
                <w:bCs/>
                <w:sz w:val="20"/>
                <w:szCs w:val="20"/>
              </w:rPr>
              <w:t xml:space="preserve"> </w:t>
            </w:r>
            <w:r w:rsidRPr="003B3ADC">
              <w:rPr>
                <w:rFonts w:cstheme="minorHAnsi"/>
                <w:bCs/>
                <w:sz w:val="20"/>
                <w:szCs w:val="20"/>
              </w:rPr>
              <w:t>who represent marginalized groups of women and girls.</w:t>
            </w:r>
            <w:r w:rsidR="00EA490C" w:rsidRPr="003B3ADC">
              <w:rPr>
                <w:rFonts w:cstheme="minorHAnsi"/>
                <w:bCs/>
                <w:sz w:val="20"/>
                <w:szCs w:val="20"/>
              </w:rPr>
              <w:t xml:space="preserve"> </w:t>
            </w:r>
            <w:r w:rsidR="0081149F" w:rsidRPr="003B3ADC">
              <w:rPr>
                <w:rFonts w:cstheme="minorHAnsi"/>
                <w:bCs/>
                <w:sz w:val="20"/>
                <w:szCs w:val="20"/>
              </w:rPr>
              <w:t xml:space="preserve">To be considered a “constituent-led organization” the organization must demonstrate that it is led by members of the group it represents and/or sets priorities driven by its constituents’ lived experiences and based on a strong understanding of their needs. </w:t>
            </w:r>
            <w:r w:rsidRPr="003B3ADC">
              <w:rPr>
                <w:rFonts w:cstheme="minorHAnsi"/>
                <w:bCs/>
                <w:sz w:val="20"/>
                <w:szCs w:val="20"/>
              </w:rPr>
              <w:t>Organizations of people with disabilities</w:t>
            </w:r>
            <w:r w:rsidRPr="003B3ADC">
              <w:rPr>
                <w:rFonts w:cstheme="minorHAnsi"/>
                <w:sz w:val="20"/>
                <w:szCs w:val="20"/>
              </w:rPr>
              <w:t>,</w:t>
            </w:r>
            <w:r w:rsidRPr="003B3ADC">
              <w:rPr>
                <w:rFonts w:cstheme="minorHAnsi"/>
                <w:bCs/>
                <w:sz w:val="20"/>
                <w:szCs w:val="20"/>
              </w:rPr>
              <w:t xml:space="preserve"> organizations of indigenous women, associations for lesbian, bisexual and trans women (LBT)</w:t>
            </w:r>
            <w:r w:rsidR="0033327D" w:rsidRPr="003B3ADC">
              <w:rPr>
                <w:rStyle w:val="Appelnotedebasdep"/>
                <w:rFonts w:cstheme="minorHAnsi"/>
                <w:bCs/>
                <w:sz w:val="20"/>
                <w:szCs w:val="20"/>
              </w:rPr>
              <w:footnoteReference w:id="5"/>
            </w:r>
            <w:r w:rsidRPr="003B3ADC">
              <w:rPr>
                <w:rFonts w:cstheme="minorHAnsi"/>
                <w:bCs/>
                <w:sz w:val="20"/>
                <w:szCs w:val="20"/>
              </w:rPr>
              <w:t>, survivors-led organizations, refugee-led and refugee/</w:t>
            </w:r>
            <w:r w:rsidR="005B7A98" w:rsidRPr="003B3ADC">
              <w:rPr>
                <w:rFonts w:cstheme="minorHAnsi"/>
              </w:rPr>
              <w:t xml:space="preserve"> </w:t>
            </w:r>
            <w:r w:rsidR="005B7A98" w:rsidRPr="003B3ADC">
              <w:rPr>
                <w:rFonts w:cstheme="minorHAnsi"/>
                <w:bCs/>
                <w:sz w:val="20"/>
                <w:szCs w:val="20"/>
              </w:rPr>
              <w:t xml:space="preserve">internally displaced persons </w:t>
            </w:r>
            <w:r w:rsidRPr="003B3ADC">
              <w:rPr>
                <w:rFonts w:cstheme="minorHAnsi"/>
                <w:bCs/>
                <w:sz w:val="20"/>
                <w:szCs w:val="20"/>
              </w:rPr>
              <w:t>focused organizations</w:t>
            </w:r>
            <w:r w:rsidR="00206F71" w:rsidRPr="003B3ADC">
              <w:rPr>
                <w:rFonts w:cstheme="minorHAnsi"/>
                <w:bCs/>
                <w:sz w:val="20"/>
                <w:szCs w:val="20"/>
              </w:rPr>
              <w:t>,</w:t>
            </w:r>
            <w:r w:rsidRPr="003B3ADC">
              <w:rPr>
                <w:rFonts w:eastAsia="Calibri" w:cstheme="minorHAnsi"/>
                <w:sz w:val="20"/>
                <w:szCs w:val="20"/>
              </w:rPr>
              <w:t xml:space="preserve"> </w:t>
            </w:r>
            <w:r w:rsidRPr="003B3ADC">
              <w:rPr>
                <w:rFonts w:cstheme="minorHAnsi"/>
                <w:sz w:val="20"/>
                <w:szCs w:val="20"/>
              </w:rPr>
              <w:t xml:space="preserve">girl-led and girl-centered organizations are particularly encouraged to apply. </w:t>
            </w:r>
          </w:p>
          <w:p w14:paraId="4AEBA57E" w14:textId="6E93BF3E" w:rsidR="00790D7E" w:rsidRPr="003B3ADC" w:rsidRDefault="00790D7E" w:rsidP="002B7620">
            <w:pPr>
              <w:pStyle w:val="Paragraphedeliste"/>
              <w:numPr>
                <w:ilvl w:val="0"/>
                <w:numId w:val="32"/>
              </w:numPr>
              <w:spacing w:before="120" w:after="0" w:line="240" w:lineRule="auto"/>
              <w:jc w:val="both"/>
              <w:rPr>
                <w:rFonts w:eastAsia="Times New Roman" w:cstheme="minorHAnsi"/>
                <w:color w:val="000000"/>
                <w:sz w:val="20"/>
                <w:szCs w:val="20"/>
              </w:rPr>
            </w:pPr>
            <w:r w:rsidRPr="003B3ADC">
              <w:rPr>
                <w:rFonts w:cstheme="minorHAnsi"/>
                <w:b/>
                <w:color w:val="000000" w:themeColor="text1"/>
                <w:sz w:val="20"/>
                <w:szCs w:val="20"/>
                <w:lang w:val="en-GB"/>
              </w:rPr>
              <w:lastRenderedPageBreak/>
              <w:t xml:space="preserve">Small organizations: </w:t>
            </w:r>
            <w:r w:rsidRPr="003B3ADC">
              <w:rPr>
                <w:rFonts w:cstheme="minorHAnsi"/>
                <w:bCs/>
                <w:color w:val="000000" w:themeColor="text1"/>
                <w:sz w:val="20"/>
                <w:szCs w:val="20"/>
                <w:lang w:val="en-GB"/>
              </w:rPr>
              <w:t>To be considered a “small organization”, the organization’s annual operational budget must have been lower than US$ 200,000</w:t>
            </w:r>
            <w:r w:rsidR="00CF18D9" w:rsidRPr="003B3ADC">
              <w:rPr>
                <w:rFonts w:cstheme="minorHAnsi"/>
                <w:color w:val="000000" w:themeColor="text1"/>
                <w:sz w:val="20"/>
                <w:szCs w:val="20"/>
                <w:lang w:val="en-GB"/>
              </w:rPr>
              <w:t>,</w:t>
            </w:r>
            <w:r w:rsidR="007463F5" w:rsidRPr="003B3ADC">
              <w:rPr>
                <w:rFonts w:cstheme="minorHAnsi"/>
                <w:color w:val="000000" w:themeColor="text1"/>
                <w:sz w:val="20"/>
                <w:szCs w:val="20"/>
                <w:lang w:val="en-GB"/>
              </w:rPr>
              <w:t xml:space="preserve"> </w:t>
            </w:r>
            <w:r w:rsidRPr="003B3ADC">
              <w:rPr>
                <w:rFonts w:cstheme="minorHAnsi"/>
                <w:bCs/>
                <w:color w:val="000000" w:themeColor="text1"/>
                <w:sz w:val="20"/>
                <w:szCs w:val="20"/>
                <w:lang w:val="en-GB"/>
              </w:rPr>
              <w:t>on average</w:t>
            </w:r>
            <w:r w:rsidR="00CF18D9" w:rsidRPr="003B3ADC">
              <w:rPr>
                <w:rFonts w:cstheme="minorHAnsi"/>
                <w:color w:val="000000" w:themeColor="text1"/>
                <w:sz w:val="20"/>
                <w:szCs w:val="20"/>
                <w:lang w:val="en-GB"/>
              </w:rPr>
              <w:t>,</w:t>
            </w:r>
            <w:r w:rsidRPr="003B3ADC">
              <w:rPr>
                <w:rFonts w:cstheme="minorHAnsi"/>
                <w:bCs/>
                <w:color w:val="000000" w:themeColor="text1"/>
                <w:sz w:val="20"/>
                <w:szCs w:val="20"/>
                <w:lang w:val="en-GB"/>
              </w:rPr>
              <w:t xml:space="preserve"> over the last three years.</w:t>
            </w:r>
          </w:p>
          <w:p w14:paraId="0A7A91D3" w14:textId="77777777" w:rsidR="005665BC" w:rsidRPr="003B3ADC" w:rsidRDefault="005665BC" w:rsidP="002B7620">
            <w:pPr>
              <w:spacing w:before="120" w:line="240" w:lineRule="auto"/>
              <w:jc w:val="both"/>
              <w:rPr>
                <w:rFonts w:asciiTheme="minorHAnsi" w:eastAsia="Times New Roman" w:hAnsiTheme="minorHAnsi" w:cstheme="minorHAnsi"/>
                <w:color w:val="000000"/>
                <w:sz w:val="20"/>
                <w:szCs w:val="20"/>
              </w:rPr>
            </w:pPr>
            <w:r w:rsidRPr="003B3ADC">
              <w:rPr>
                <w:rFonts w:asciiTheme="minorHAnsi" w:eastAsia="Times New Roman" w:hAnsiTheme="minorHAnsi" w:cstheme="minorHAnsi"/>
                <w:color w:val="000000"/>
                <w:sz w:val="20"/>
                <w:szCs w:val="20"/>
              </w:rPr>
              <w:t>We require supporting documents (constitutions, official mission and vision statement, by-laws, organigrammes, certified financial statements) as part of the application to help determine whether an organization is a women’s rights, a women-led, a constituent-led organization and/or a small organization.</w:t>
            </w:r>
          </w:p>
          <w:p w14:paraId="5EBB357C" w14:textId="694B57F7" w:rsidR="00C91708" w:rsidRPr="003B3ADC" w:rsidRDefault="00C91708" w:rsidP="002B7620">
            <w:pPr>
              <w:spacing w:before="120" w:after="0" w:line="240" w:lineRule="auto"/>
              <w:jc w:val="both"/>
              <w:rPr>
                <w:rFonts w:asciiTheme="minorHAnsi" w:eastAsia="Times New Roman" w:hAnsiTheme="minorHAnsi" w:cstheme="minorHAnsi"/>
                <w:color w:val="000000"/>
                <w:sz w:val="20"/>
                <w:szCs w:val="20"/>
              </w:rPr>
            </w:pPr>
          </w:p>
        </w:tc>
      </w:tr>
      <w:tr w:rsidR="00790B0C" w:rsidRPr="003B3ADC" w14:paraId="59827F8E" w14:textId="0D1C116F" w:rsidTr="1D19B8E7">
        <w:trPr>
          <w:trHeight w:val="288"/>
        </w:trPr>
        <w:tc>
          <w:tcPr>
            <w:tcW w:w="11088" w:type="dxa"/>
            <w:shd w:val="clear" w:color="auto" w:fill="B4C6E7" w:themeFill="accent1" w:themeFillTint="66"/>
            <w:vAlign w:val="bottom"/>
            <w:hideMark/>
          </w:tcPr>
          <w:p w14:paraId="288A3791" w14:textId="49488DE5" w:rsidR="00790B0C" w:rsidRPr="003B3ADC" w:rsidRDefault="62A8F3AE" w:rsidP="002B7620">
            <w:pPr>
              <w:pStyle w:val="Titre2"/>
              <w:spacing w:line="240" w:lineRule="auto"/>
              <w:jc w:val="both"/>
              <w:rPr>
                <w:rFonts w:asciiTheme="minorHAnsi" w:eastAsiaTheme="minorEastAsia" w:hAnsiTheme="minorHAnsi" w:cstheme="minorHAnsi"/>
                <w:b/>
                <w:bCs/>
                <w:color w:val="auto"/>
                <w:sz w:val="20"/>
                <w:szCs w:val="20"/>
              </w:rPr>
            </w:pPr>
            <w:bookmarkStart w:id="4" w:name="_Toc151723786"/>
            <w:r w:rsidRPr="003B3ADC">
              <w:rPr>
                <w:rFonts w:asciiTheme="minorHAnsi" w:eastAsiaTheme="minorEastAsia" w:hAnsiTheme="minorHAnsi" w:cstheme="minorHAnsi"/>
                <w:b/>
                <w:bCs/>
                <w:color w:val="auto"/>
                <w:sz w:val="20"/>
                <w:szCs w:val="20"/>
              </w:rPr>
              <w:lastRenderedPageBreak/>
              <w:t>What type of international non-governmental organizations (INGOs) are eligible?</w:t>
            </w:r>
            <w:bookmarkEnd w:id="4"/>
          </w:p>
        </w:tc>
      </w:tr>
      <w:tr w:rsidR="00790B0C" w:rsidRPr="003B3ADC" w14:paraId="683194CD" w14:textId="61B30C94" w:rsidTr="1D19B8E7">
        <w:trPr>
          <w:trHeight w:val="1172"/>
        </w:trPr>
        <w:tc>
          <w:tcPr>
            <w:tcW w:w="11088" w:type="dxa"/>
            <w:shd w:val="clear" w:color="auto" w:fill="auto"/>
            <w:hideMark/>
          </w:tcPr>
          <w:p w14:paraId="22C401FF" w14:textId="4DA6F2FC" w:rsidR="009C261E" w:rsidRPr="003B3ADC" w:rsidRDefault="6F84C7C3" w:rsidP="002B7620">
            <w:pPr>
              <w:pStyle w:val="Paragraphedeliste"/>
              <w:numPr>
                <w:ilvl w:val="0"/>
                <w:numId w:val="22"/>
              </w:numPr>
              <w:spacing w:before="100" w:beforeAutospacing="1" w:line="240" w:lineRule="auto"/>
              <w:ind w:left="315" w:hanging="284"/>
              <w:jc w:val="both"/>
              <w:textAlignment w:val="baseline"/>
              <w:rPr>
                <w:rFonts w:eastAsia="Times New Roman" w:cstheme="minorHAnsi"/>
                <w:sz w:val="20"/>
                <w:szCs w:val="20"/>
                <w:lang w:eastAsia="fr-CH"/>
              </w:rPr>
            </w:pPr>
            <w:r w:rsidRPr="003B3ADC">
              <w:rPr>
                <w:rFonts w:eastAsia="Times New Roman" w:cstheme="minorHAnsi"/>
                <w:sz w:val="20"/>
                <w:szCs w:val="20"/>
                <w:lang w:eastAsia="fr-CH"/>
              </w:rPr>
              <w:t xml:space="preserve">International </w:t>
            </w:r>
            <w:r w:rsidRPr="003B3ADC" w:rsidDel="002F06FD">
              <w:rPr>
                <w:rFonts w:eastAsia="Times New Roman" w:cstheme="minorHAnsi"/>
                <w:sz w:val="20"/>
                <w:szCs w:val="20"/>
                <w:lang w:eastAsia="fr-CH"/>
              </w:rPr>
              <w:t xml:space="preserve">NGOs </w:t>
            </w:r>
            <w:r w:rsidRPr="003B3ADC">
              <w:rPr>
                <w:rFonts w:eastAsia="Times New Roman" w:cstheme="minorHAnsi"/>
                <w:sz w:val="20"/>
                <w:szCs w:val="20"/>
                <w:lang w:eastAsia="fr-CH"/>
              </w:rPr>
              <w:t xml:space="preserve">that have </w:t>
            </w:r>
            <w:r w:rsidR="000A0D9C" w:rsidRPr="003B3ADC">
              <w:rPr>
                <w:rFonts w:eastAsia="Times New Roman" w:cstheme="minorHAnsi"/>
                <w:sz w:val="20"/>
                <w:szCs w:val="20"/>
                <w:lang w:eastAsia="fr-CH"/>
              </w:rPr>
              <w:t>ending violence against women and girls (</w:t>
            </w:r>
            <w:r w:rsidRPr="003B3ADC">
              <w:rPr>
                <w:rFonts w:eastAsia="Times New Roman" w:cstheme="minorHAnsi"/>
                <w:sz w:val="20"/>
                <w:szCs w:val="20"/>
                <w:lang w:eastAsia="fr-CH"/>
              </w:rPr>
              <w:t>EVAW/G</w:t>
            </w:r>
            <w:r w:rsidR="000A0D9C" w:rsidRPr="003B3ADC">
              <w:rPr>
                <w:rFonts w:eastAsia="Times New Roman" w:cstheme="minorHAnsi"/>
                <w:sz w:val="20"/>
                <w:szCs w:val="20"/>
                <w:lang w:eastAsia="fr-CH"/>
              </w:rPr>
              <w:t>)</w:t>
            </w:r>
            <w:r w:rsidRPr="003B3ADC">
              <w:rPr>
                <w:rFonts w:eastAsia="Times New Roman" w:cstheme="minorHAnsi"/>
                <w:sz w:val="20"/>
                <w:szCs w:val="20"/>
                <w:lang w:eastAsia="fr-CH"/>
              </w:rPr>
              <w:t xml:space="preserve"> experience may apply on the condition that</w:t>
            </w:r>
            <w:r w:rsidR="002F06FD" w:rsidRPr="003B3ADC">
              <w:rPr>
                <w:rFonts w:eastAsia="Times New Roman" w:cstheme="minorHAnsi"/>
                <w:sz w:val="20"/>
                <w:szCs w:val="20"/>
                <w:lang w:eastAsia="fr-CH"/>
              </w:rPr>
              <w:t xml:space="preserve"> they demonstrate </w:t>
            </w:r>
            <w:r w:rsidR="002F06FD" w:rsidRPr="003B3ADC">
              <w:rPr>
                <w:rFonts w:cstheme="minorHAnsi"/>
                <w:sz w:val="20"/>
                <w:szCs w:val="20"/>
              </w:rPr>
              <w:t xml:space="preserve">the added value of their organization and explain how they will engage with and strengthen the capacities of local </w:t>
            </w:r>
            <w:r w:rsidR="000E2743" w:rsidRPr="003B3ADC">
              <w:rPr>
                <w:rFonts w:cstheme="minorHAnsi"/>
                <w:sz w:val="20"/>
                <w:szCs w:val="20"/>
              </w:rPr>
              <w:t>civil society</w:t>
            </w:r>
            <w:r w:rsidR="00357361" w:rsidRPr="003B3ADC">
              <w:rPr>
                <w:rFonts w:cstheme="minorHAnsi"/>
                <w:sz w:val="20"/>
                <w:szCs w:val="20"/>
              </w:rPr>
              <w:t xml:space="preserve"> organi</w:t>
            </w:r>
            <w:r w:rsidR="00881F15" w:rsidRPr="003B3ADC">
              <w:rPr>
                <w:rFonts w:cstheme="minorHAnsi"/>
                <w:sz w:val="20"/>
                <w:szCs w:val="20"/>
              </w:rPr>
              <w:t>z</w:t>
            </w:r>
            <w:r w:rsidR="00357361" w:rsidRPr="003B3ADC">
              <w:rPr>
                <w:rFonts w:cstheme="minorHAnsi"/>
                <w:sz w:val="20"/>
                <w:szCs w:val="20"/>
              </w:rPr>
              <w:t>ations/women’s rights organi</w:t>
            </w:r>
            <w:r w:rsidR="00881F15" w:rsidRPr="003B3ADC">
              <w:rPr>
                <w:rFonts w:cstheme="minorHAnsi"/>
                <w:sz w:val="20"/>
                <w:szCs w:val="20"/>
              </w:rPr>
              <w:t>z</w:t>
            </w:r>
            <w:r w:rsidR="00357361" w:rsidRPr="003B3ADC">
              <w:rPr>
                <w:rFonts w:cstheme="minorHAnsi"/>
                <w:sz w:val="20"/>
                <w:szCs w:val="20"/>
              </w:rPr>
              <w:t>ations</w:t>
            </w:r>
            <w:r w:rsidR="002F06FD" w:rsidRPr="003B3ADC">
              <w:rPr>
                <w:rFonts w:cstheme="minorHAnsi"/>
                <w:sz w:val="20"/>
                <w:szCs w:val="20"/>
              </w:rPr>
              <w:t xml:space="preserve"> partners on programming and/or coordination in a mutually enabling manner.</w:t>
            </w:r>
          </w:p>
          <w:p w14:paraId="7E64482B" w14:textId="364F27AD" w:rsidR="00790B0C" w:rsidRPr="003B3ADC" w:rsidRDefault="00790B0C" w:rsidP="002B7620">
            <w:pPr>
              <w:pStyle w:val="Paragraphedeliste"/>
              <w:spacing w:after="0" w:line="240" w:lineRule="auto"/>
              <w:jc w:val="both"/>
              <w:rPr>
                <w:rFonts w:eastAsia="Times New Roman" w:cstheme="minorHAnsi"/>
                <w:sz w:val="20"/>
                <w:szCs w:val="20"/>
                <w:lang w:eastAsia="fr-CH"/>
              </w:rPr>
            </w:pPr>
          </w:p>
        </w:tc>
      </w:tr>
      <w:tr w:rsidR="00790B0C" w:rsidRPr="003B3ADC" w14:paraId="557E6B3C" w14:textId="42617E40" w:rsidTr="1D19B8E7">
        <w:trPr>
          <w:trHeight w:val="274"/>
        </w:trPr>
        <w:tc>
          <w:tcPr>
            <w:tcW w:w="11088" w:type="dxa"/>
            <w:shd w:val="clear" w:color="auto" w:fill="B4C6E7" w:themeFill="accent1" w:themeFillTint="66"/>
            <w:vAlign w:val="bottom"/>
            <w:hideMark/>
          </w:tcPr>
          <w:p w14:paraId="6F421722" w14:textId="7E343DC8" w:rsidR="00790B0C" w:rsidRPr="003B3ADC" w:rsidRDefault="4374DD2B" w:rsidP="002B7620">
            <w:pPr>
              <w:pStyle w:val="Titre2"/>
              <w:spacing w:line="240" w:lineRule="auto"/>
              <w:jc w:val="both"/>
              <w:rPr>
                <w:rFonts w:asciiTheme="minorHAnsi" w:eastAsiaTheme="minorEastAsia" w:hAnsiTheme="minorHAnsi" w:cstheme="minorHAnsi"/>
                <w:b/>
                <w:bCs/>
                <w:color w:val="auto"/>
                <w:sz w:val="20"/>
                <w:szCs w:val="20"/>
              </w:rPr>
            </w:pPr>
            <w:bookmarkStart w:id="5" w:name="_Toc151723787"/>
            <w:r w:rsidRPr="003B3ADC">
              <w:rPr>
                <w:rFonts w:asciiTheme="minorHAnsi" w:eastAsiaTheme="minorEastAsia" w:hAnsiTheme="minorHAnsi" w:cstheme="minorHAnsi"/>
                <w:b/>
                <w:bCs/>
                <w:color w:val="auto"/>
                <w:sz w:val="20"/>
                <w:szCs w:val="20"/>
              </w:rPr>
              <w:t>For international non-governmental organizations (INGOs), can more than one local, affiliate or associate office apply?</w:t>
            </w:r>
            <w:bookmarkEnd w:id="5"/>
          </w:p>
        </w:tc>
      </w:tr>
      <w:tr w:rsidR="00790B0C" w:rsidRPr="003B3ADC" w14:paraId="7617257B" w14:textId="3EFEC9BD" w:rsidTr="1D19B8E7">
        <w:trPr>
          <w:trHeight w:val="288"/>
        </w:trPr>
        <w:tc>
          <w:tcPr>
            <w:tcW w:w="11088" w:type="dxa"/>
            <w:shd w:val="clear" w:color="auto" w:fill="auto"/>
            <w:hideMark/>
          </w:tcPr>
          <w:p w14:paraId="49D21133" w14:textId="0A4928D0" w:rsidR="00A22EE0" w:rsidRPr="003B3ADC" w:rsidRDefault="00790B0C" w:rsidP="002B7620">
            <w:pPr>
              <w:spacing w:after="0" w:line="240" w:lineRule="auto"/>
              <w:rPr>
                <w:rFonts w:asciiTheme="minorHAnsi" w:eastAsia="Times New Roman" w:hAnsiTheme="minorHAnsi" w:cstheme="minorHAnsi"/>
                <w:b/>
                <w:color w:val="000000"/>
                <w:sz w:val="20"/>
                <w:szCs w:val="20"/>
              </w:rPr>
            </w:pPr>
            <w:r w:rsidRPr="003B3ADC">
              <w:rPr>
                <w:rFonts w:asciiTheme="minorHAnsi" w:eastAsia="Times New Roman" w:hAnsiTheme="minorHAnsi" w:cstheme="minorHAnsi"/>
                <w:b/>
                <w:color w:val="000000"/>
                <w:sz w:val="20"/>
                <w:szCs w:val="20"/>
              </w:rPr>
              <w:t>NO</w:t>
            </w:r>
          </w:p>
          <w:p w14:paraId="7DD73380" w14:textId="213C2357" w:rsidR="00790B0C" w:rsidRPr="003B3ADC" w:rsidRDefault="270873D5" w:rsidP="00856D33">
            <w:pPr>
              <w:pStyle w:val="Paragraphedeliste"/>
              <w:numPr>
                <w:ilvl w:val="0"/>
                <w:numId w:val="5"/>
              </w:numPr>
              <w:spacing w:line="240" w:lineRule="auto"/>
              <w:jc w:val="both"/>
              <w:rPr>
                <w:rFonts w:cstheme="minorHAnsi"/>
                <w:sz w:val="20"/>
                <w:szCs w:val="20"/>
              </w:rPr>
            </w:pPr>
            <w:r w:rsidRPr="003B3ADC">
              <w:rPr>
                <w:rFonts w:eastAsia="Times New Roman" w:cstheme="minorHAnsi"/>
                <w:color w:val="000000" w:themeColor="text1"/>
                <w:sz w:val="20"/>
                <w:szCs w:val="20"/>
              </w:rPr>
              <w:t xml:space="preserve">Only one office may apply per funding cycle. That office must be legally registered (or present </w:t>
            </w:r>
            <w:proofErr w:type="gramStart"/>
            <w:r w:rsidRPr="003B3ADC">
              <w:rPr>
                <w:rFonts w:eastAsia="Times New Roman" w:cstheme="minorHAnsi"/>
                <w:color w:val="000000" w:themeColor="text1"/>
                <w:sz w:val="20"/>
                <w:szCs w:val="20"/>
              </w:rPr>
              <w:t>its</w:t>
            </w:r>
            <w:proofErr w:type="gramEnd"/>
            <w:r w:rsidRPr="003B3ADC">
              <w:rPr>
                <w:rFonts w:eastAsia="Times New Roman" w:cstheme="minorHAnsi"/>
                <w:color w:val="000000" w:themeColor="text1"/>
                <w:sz w:val="20"/>
                <w:szCs w:val="20"/>
              </w:rPr>
              <w:t xml:space="preserve"> </w:t>
            </w:r>
            <w:r w:rsidR="5B6BF2B6" w:rsidRPr="003B3ADC">
              <w:rPr>
                <w:rFonts w:eastAsia="Times New Roman" w:cstheme="minorHAnsi"/>
                <w:color w:val="000000" w:themeColor="text1"/>
                <w:sz w:val="20"/>
                <w:szCs w:val="20"/>
              </w:rPr>
              <w:t>co-</w:t>
            </w:r>
            <w:r w:rsidRPr="003B3ADC">
              <w:rPr>
                <w:rFonts w:eastAsia="Times New Roman" w:cstheme="minorHAnsi"/>
                <w:color w:val="000000" w:themeColor="text1"/>
                <w:sz w:val="20"/>
                <w:szCs w:val="20"/>
              </w:rPr>
              <w:t>implementing partner’s</w:t>
            </w:r>
            <w:r w:rsidRPr="003B3ADC">
              <w:rPr>
                <w:rFonts w:cstheme="minorHAnsi"/>
                <w:color w:val="000000" w:themeColor="text1"/>
                <w:sz w:val="20"/>
                <w:szCs w:val="20"/>
              </w:rPr>
              <w:t xml:space="preserve"> legal registration) in an eligible country and/or territory of implementation.</w:t>
            </w:r>
          </w:p>
          <w:p w14:paraId="787B8750" w14:textId="317DD2BD" w:rsidR="009C261E" w:rsidRPr="003B3ADC" w:rsidRDefault="270873D5" w:rsidP="00856D33">
            <w:pPr>
              <w:pStyle w:val="Paragraphedeliste"/>
              <w:numPr>
                <w:ilvl w:val="0"/>
                <w:numId w:val="5"/>
              </w:numPr>
              <w:spacing w:after="0" w:line="240" w:lineRule="auto"/>
              <w:ind w:left="342"/>
              <w:jc w:val="both"/>
              <w:rPr>
                <w:rFonts w:eastAsia="Times New Roman" w:cstheme="minorHAnsi"/>
                <w:b/>
                <w:color w:val="000000"/>
                <w:sz w:val="20"/>
                <w:szCs w:val="20"/>
              </w:rPr>
            </w:pPr>
            <w:r w:rsidRPr="003B3ADC">
              <w:rPr>
                <w:rFonts w:eastAsia="Times New Roman" w:cstheme="minorHAnsi"/>
                <w:color w:val="000000" w:themeColor="text1"/>
                <w:sz w:val="20"/>
                <w:szCs w:val="20"/>
              </w:rPr>
              <w:t>This is extended to include national affiliates</w:t>
            </w:r>
            <w:r w:rsidR="50783E3D" w:rsidRPr="003B3ADC">
              <w:rPr>
                <w:rFonts w:eastAsia="Times New Roman" w:cstheme="minorHAnsi"/>
                <w:color w:val="000000" w:themeColor="text1"/>
                <w:sz w:val="20"/>
                <w:szCs w:val="20"/>
              </w:rPr>
              <w:t>/chapters</w:t>
            </w:r>
            <w:r w:rsidRPr="003B3ADC">
              <w:rPr>
                <w:rFonts w:eastAsia="Times New Roman" w:cstheme="minorHAnsi"/>
                <w:color w:val="000000" w:themeColor="text1"/>
                <w:sz w:val="20"/>
                <w:szCs w:val="20"/>
              </w:rPr>
              <w:t xml:space="preserve"> of INGOs (</w:t>
            </w:r>
            <w:proofErr w:type="gramStart"/>
            <w:r w:rsidRPr="003B3ADC">
              <w:rPr>
                <w:rFonts w:eastAsia="Times New Roman" w:cstheme="minorHAnsi"/>
                <w:color w:val="000000" w:themeColor="text1"/>
                <w:sz w:val="20"/>
                <w:szCs w:val="20"/>
              </w:rPr>
              <w:t>i.e.</w:t>
            </w:r>
            <w:proofErr w:type="gramEnd"/>
            <w:r w:rsidRPr="003B3ADC">
              <w:rPr>
                <w:rFonts w:eastAsia="Times New Roman" w:cstheme="minorHAnsi"/>
                <w:color w:val="000000" w:themeColor="text1"/>
                <w:sz w:val="20"/>
                <w:szCs w:val="20"/>
              </w:rPr>
              <w:t xml:space="preserve"> only one national affiliate</w:t>
            </w:r>
            <w:r w:rsidR="00AB29CD" w:rsidRPr="003B3ADC">
              <w:rPr>
                <w:rFonts w:eastAsia="Times New Roman" w:cstheme="minorHAnsi"/>
                <w:color w:val="000000" w:themeColor="text1"/>
                <w:sz w:val="20"/>
                <w:szCs w:val="20"/>
              </w:rPr>
              <w:t xml:space="preserve"> or country office</w:t>
            </w:r>
            <w:r w:rsidRPr="003B3ADC">
              <w:rPr>
                <w:rFonts w:eastAsia="Times New Roman" w:cstheme="minorHAnsi"/>
                <w:color w:val="000000" w:themeColor="text1"/>
                <w:sz w:val="20"/>
                <w:szCs w:val="20"/>
              </w:rPr>
              <w:t xml:space="preserve"> is eligible per </w:t>
            </w:r>
            <w:r w:rsidR="00414923">
              <w:rPr>
                <w:rFonts w:eastAsia="Times New Roman" w:cstheme="minorHAnsi"/>
                <w:color w:val="000000" w:themeColor="text1"/>
                <w:sz w:val="20"/>
                <w:szCs w:val="20"/>
              </w:rPr>
              <w:t>funding cycle</w:t>
            </w:r>
            <w:r w:rsidRPr="003B3ADC">
              <w:rPr>
                <w:rFonts w:eastAsia="Times New Roman" w:cstheme="minorHAnsi"/>
                <w:color w:val="000000" w:themeColor="text1"/>
                <w:sz w:val="20"/>
                <w:szCs w:val="20"/>
              </w:rPr>
              <w:t xml:space="preserve">). </w:t>
            </w:r>
          </w:p>
          <w:p w14:paraId="43DFA704" w14:textId="33AF63D1" w:rsidR="00790B0C" w:rsidRPr="003B3ADC" w:rsidRDefault="270873D5" w:rsidP="00856D33">
            <w:pPr>
              <w:pStyle w:val="Paragraphedeliste"/>
              <w:numPr>
                <w:ilvl w:val="0"/>
                <w:numId w:val="5"/>
              </w:numPr>
              <w:spacing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 xml:space="preserve">Further, an INGO can only apply once under this Call for Proposals, either in the capacity of the </w:t>
            </w:r>
            <w:r w:rsidR="00F54E04" w:rsidRPr="003B3ADC">
              <w:rPr>
                <w:rFonts w:eastAsia="Times New Roman" w:cstheme="minorHAnsi"/>
                <w:color w:val="000000" w:themeColor="text1"/>
                <w:sz w:val="20"/>
                <w:szCs w:val="20"/>
              </w:rPr>
              <w:t xml:space="preserve">lead </w:t>
            </w:r>
            <w:r w:rsidRPr="003B3ADC">
              <w:rPr>
                <w:rFonts w:eastAsia="Times New Roman" w:cstheme="minorHAnsi"/>
                <w:color w:val="000000" w:themeColor="text1"/>
                <w:sz w:val="20"/>
                <w:szCs w:val="20"/>
              </w:rPr>
              <w:t>applicant or of a co-implementing partner, across all countries under this Call.</w:t>
            </w:r>
          </w:p>
        </w:tc>
      </w:tr>
      <w:tr w:rsidR="00790B0C" w:rsidRPr="003B3ADC" w14:paraId="2624AE01" w14:textId="5F7B0BE6" w:rsidTr="1D19B8E7">
        <w:trPr>
          <w:trHeight w:val="288"/>
        </w:trPr>
        <w:tc>
          <w:tcPr>
            <w:tcW w:w="11088" w:type="dxa"/>
            <w:shd w:val="clear" w:color="auto" w:fill="B4C6E7" w:themeFill="accent1" w:themeFillTint="66"/>
            <w:hideMark/>
          </w:tcPr>
          <w:p w14:paraId="6CC03E58" w14:textId="79D933A8" w:rsidR="00790B0C" w:rsidRPr="003B3ADC" w:rsidRDefault="4374DD2B" w:rsidP="002B7620">
            <w:pPr>
              <w:pStyle w:val="Titre2"/>
              <w:tabs>
                <w:tab w:val="left" w:pos="2580"/>
              </w:tabs>
              <w:spacing w:line="240" w:lineRule="auto"/>
              <w:jc w:val="both"/>
              <w:rPr>
                <w:rFonts w:asciiTheme="minorHAnsi" w:eastAsiaTheme="minorEastAsia" w:hAnsiTheme="minorHAnsi" w:cstheme="minorHAnsi"/>
                <w:b/>
                <w:bCs/>
                <w:color w:val="auto"/>
                <w:sz w:val="20"/>
                <w:szCs w:val="20"/>
              </w:rPr>
            </w:pPr>
            <w:bookmarkStart w:id="6" w:name="_Toc151723788"/>
            <w:r w:rsidRPr="003B3ADC">
              <w:rPr>
                <w:rFonts w:asciiTheme="minorHAnsi" w:eastAsiaTheme="minorEastAsia" w:hAnsiTheme="minorHAnsi" w:cstheme="minorHAnsi"/>
                <w:b/>
                <w:bCs/>
                <w:color w:val="auto"/>
                <w:sz w:val="20"/>
                <w:szCs w:val="20"/>
              </w:rPr>
              <w:t>Can several organizations apply together?</w:t>
            </w:r>
            <w:bookmarkEnd w:id="6"/>
            <w:r w:rsidR="00C54A34" w:rsidRPr="003B3ADC">
              <w:rPr>
                <w:rFonts w:asciiTheme="minorHAnsi" w:eastAsiaTheme="minorEastAsia" w:hAnsiTheme="minorHAnsi" w:cstheme="minorHAnsi"/>
                <w:b/>
                <w:color w:val="auto"/>
                <w:sz w:val="20"/>
                <w:szCs w:val="20"/>
              </w:rPr>
              <w:t xml:space="preserve"> </w:t>
            </w:r>
          </w:p>
        </w:tc>
      </w:tr>
      <w:tr w:rsidR="00790B0C" w:rsidRPr="003B3ADC" w14:paraId="3935A9CE" w14:textId="1C2250E9" w:rsidTr="1D19B8E7">
        <w:trPr>
          <w:trHeight w:val="1522"/>
        </w:trPr>
        <w:tc>
          <w:tcPr>
            <w:tcW w:w="11088" w:type="dxa"/>
            <w:shd w:val="clear" w:color="auto" w:fill="auto"/>
            <w:hideMark/>
          </w:tcPr>
          <w:p w14:paraId="683435E7" w14:textId="66413C25" w:rsidR="00790B0C" w:rsidRPr="003B3ADC" w:rsidRDefault="00790B0C" w:rsidP="002B7620">
            <w:pPr>
              <w:spacing w:after="0" w:line="240" w:lineRule="auto"/>
              <w:rPr>
                <w:rFonts w:asciiTheme="minorHAnsi" w:eastAsia="Times New Roman" w:hAnsiTheme="minorHAnsi" w:cstheme="minorHAnsi"/>
                <w:b/>
                <w:bCs/>
                <w:color w:val="000000"/>
                <w:sz w:val="20"/>
                <w:szCs w:val="20"/>
              </w:rPr>
            </w:pPr>
            <w:r w:rsidRPr="003B3ADC">
              <w:rPr>
                <w:rFonts w:asciiTheme="minorHAnsi" w:hAnsiTheme="minorHAnsi" w:cstheme="minorHAnsi"/>
                <w:b/>
              </w:rPr>
              <w:t>YES</w:t>
            </w:r>
          </w:p>
          <w:p w14:paraId="3604BB15" w14:textId="5FAA1936" w:rsidR="00790B0C" w:rsidRPr="003B3ADC" w:rsidRDefault="270873D5" w:rsidP="002B7620">
            <w:pPr>
              <w:pStyle w:val="Paragraphedeliste"/>
              <w:numPr>
                <w:ilvl w:val="0"/>
                <w:numId w:val="5"/>
              </w:numPr>
              <w:spacing w:after="0" w:line="240" w:lineRule="auto"/>
              <w:ind w:left="342"/>
              <w:jc w:val="both"/>
              <w:rPr>
                <w:rFonts w:eastAsia="Times New Roman" w:cstheme="minorHAnsi"/>
                <w:color w:val="000000" w:themeColor="text1"/>
                <w:sz w:val="20"/>
                <w:szCs w:val="20"/>
              </w:rPr>
            </w:pPr>
            <w:r w:rsidRPr="003B3ADC">
              <w:rPr>
                <w:rFonts w:cstheme="minorHAnsi"/>
                <w:color w:val="000000" w:themeColor="text1"/>
                <w:sz w:val="20"/>
                <w:szCs w:val="20"/>
              </w:rPr>
              <w:t xml:space="preserve">Organizations </w:t>
            </w:r>
            <w:r w:rsidRPr="003B3ADC">
              <w:rPr>
                <w:rFonts w:eastAsia="Times New Roman" w:cstheme="minorHAnsi"/>
                <w:color w:val="000000" w:themeColor="text1"/>
                <w:sz w:val="20"/>
                <w:szCs w:val="20"/>
              </w:rPr>
              <w:t xml:space="preserve">may work with relevant co-implementing partners to complement their expertise, outreach capacity and build the capacities of </w:t>
            </w:r>
            <w:r w:rsidR="00543652" w:rsidRPr="003B3ADC">
              <w:rPr>
                <w:rFonts w:eastAsia="Times New Roman" w:cstheme="minorHAnsi"/>
                <w:color w:val="000000" w:themeColor="text1"/>
                <w:sz w:val="20"/>
                <w:szCs w:val="20"/>
              </w:rPr>
              <w:t xml:space="preserve">women’s </w:t>
            </w:r>
            <w:r w:rsidRPr="003B3ADC">
              <w:rPr>
                <w:rFonts w:eastAsia="Times New Roman" w:cstheme="minorHAnsi"/>
                <w:color w:val="000000" w:themeColor="text1"/>
                <w:sz w:val="20"/>
                <w:szCs w:val="20"/>
              </w:rPr>
              <w:t>grassroots organizations.</w:t>
            </w:r>
          </w:p>
          <w:p w14:paraId="6E89D823" w14:textId="0A929EC7" w:rsidR="00D74ADD" w:rsidRPr="0033404F" w:rsidRDefault="007A69FE" w:rsidP="0033404F">
            <w:pPr>
              <w:pStyle w:val="Paragraphedeliste"/>
              <w:numPr>
                <w:ilvl w:val="0"/>
                <w:numId w:val="5"/>
              </w:numPr>
              <w:spacing w:line="240" w:lineRule="auto"/>
              <w:ind w:left="342"/>
              <w:jc w:val="both"/>
              <w:rPr>
                <w:rFonts w:eastAsia="Times New Roman" w:cstheme="minorHAnsi"/>
                <w:b/>
                <w:bCs/>
                <w:color w:val="000000"/>
                <w:sz w:val="20"/>
                <w:szCs w:val="20"/>
              </w:rPr>
            </w:pPr>
            <w:r w:rsidRPr="003B3ADC">
              <w:rPr>
                <w:rFonts w:cstheme="minorHAnsi"/>
                <w:color w:val="000000" w:themeColor="text1"/>
                <w:sz w:val="20"/>
                <w:szCs w:val="20"/>
              </w:rPr>
              <w:t xml:space="preserve">The lead applicant can partner with up to </w:t>
            </w:r>
            <w:r w:rsidRPr="003B3ADC">
              <w:rPr>
                <w:rFonts w:cstheme="minorHAnsi"/>
                <w:b/>
                <w:i/>
                <w:color w:val="000000" w:themeColor="text1"/>
                <w:sz w:val="20"/>
                <w:szCs w:val="20"/>
              </w:rPr>
              <w:t>four</w:t>
            </w:r>
            <w:r w:rsidRPr="003B3ADC">
              <w:rPr>
                <w:rFonts w:cstheme="minorHAnsi"/>
                <w:color w:val="000000" w:themeColor="text1"/>
                <w:sz w:val="20"/>
                <w:szCs w:val="20"/>
              </w:rPr>
              <w:t xml:space="preserve"> </w:t>
            </w:r>
            <w:r w:rsidRPr="003B3ADC">
              <w:rPr>
                <w:rFonts w:cstheme="minorHAnsi"/>
                <w:b/>
                <w:i/>
                <w:color w:val="000000" w:themeColor="text1"/>
                <w:sz w:val="20"/>
                <w:szCs w:val="20"/>
              </w:rPr>
              <w:t>co-implementing partners</w:t>
            </w:r>
            <w:r w:rsidRPr="003B3ADC">
              <w:rPr>
                <w:rFonts w:cstheme="minorHAnsi"/>
                <w:color w:val="000000" w:themeColor="text1"/>
                <w:sz w:val="20"/>
                <w:szCs w:val="20"/>
              </w:rPr>
              <w:t xml:space="preserve"> </w:t>
            </w:r>
            <w:r w:rsidRPr="003B3ADC">
              <w:rPr>
                <w:rFonts w:cstheme="minorHAnsi"/>
                <w:sz w:val="20"/>
                <w:szCs w:val="20"/>
              </w:rPr>
              <w:t>who can receive a portion of the funding.</w:t>
            </w:r>
            <w:r w:rsidR="270873D5" w:rsidRPr="003B3ADC">
              <w:rPr>
                <w:rFonts w:eastAsia="Times New Roman" w:cstheme="minorHAnsi"/>
                <w:color w:val="000000" w:themeColor="text1"/>
                <w:sz w:val="20"/>
                <w:szCs w:val="20"/>
              </w:rPr>
              <w:t xml:space="preserve"> In these cases, </w:t>
            </w:r>
            <w:r w:rsidR="00011E30" w:rsidRPr="003B3ADC">
              <w:rPr>
                <w:rFonts w:eastAsia="Times New Roman" w:cstheme="minorHAnsi"/>
                <w:color w:val="000000" w:themeColor="text1"/>
                <w:sz w:val="20"/>
                <w:szCs w:val="20"/>
              </w:rPr>
              <w:t>the proposal</w:t>
            </w:r>
            <w:r w:rsidR="270873D5" w:rsidRPr="003B3ADC">
              <w:rPr>
                <w:rFonts w:eastAsia="Times New Roman" w:cstheme="minorHAnsi"/>
                <w:color w:val="000000" w:themeColor="text1"/>
                <w:sz w:val="20"/>
                <w:szCs w:val="20"/>
              </w:rPr>
              <w:t xml:space="preserve"> must clearly indicate which organization will take lead responsibility for project management and contractual obligations.</w:t>
            </w:r>
          </w:p>
        </w:tc>
      </w:tr>
      <w:tr w:rsidR="00790B0C" w:rsidRPr="003B3ADC" w14:paraId="44B3F7FB" w14:textId="77777777" w:rsidTr="1D19B8E7">
        <w:trPr>
          <w:trHeight w:val="327"/>
        </w:trPr>
        <w:tc>
          <w:tcPr>
            <w:tcW w:w="11088" w:type="dxa"/>
            <w:shd w:val="clear" w:color="auto" w:fill="B4C6E7" w:themeFill="accent1" w:themeFillTint="66"/>
            <w:vAlign w:val="bottom"/>
            <w:hideMark/>
          </w:tcPr>
          <w:p w14:paraId="71A792B4" w14:textId="58527126" w:rsidR="00790B0C" w:rsidRPr="003B3ADC" w:rsidRDefault="4374DD2B" w:rsidP="002B7620">
            <w:pPr>
              <w:pStyle w:val="Titre2"/>
              <w:spacing w:line="240" w:lineRule="auto"/>
              <w:rPr>
                <w:rFonts w:asciiTheme="minorHAnsi" w:eastAsiaTheme="minorEastAsia" w:hAnsiTheme="minorHAnsi" w:cstheme="minorHAnsi"/>
                <w:b/>
                <w:bCs/>
                <w:color w:val="auto"/>
                <w:sz w:val="20"/>
                <w:szCs w:val="20"/>
              </w:rPr>
            </w:pPr>
            <w:bookmarkStart w:id="7" w:name="_Toc151723789"/>
            <w:r w:rsidRPr="003B3ADC">
              <w:rPr>
                <w:rFonts w:asciiTheme="minorHAnsi" w:eastAsiaTheme="minorEastAsia" w:hAnsiTheme="minorHAnsi" w:cstheme="minorHAnsi"/>
                <w:b/>
                <w:bCs/>
                <w:color w:val="auto"/>
                <w:sz w:val="20"/>
                <w:szCs w:val="20"/>
              </w:rPr>
              <w:t>If several organizations are applying together, how should they divide up the roles and responsibilities?</w:t>
            </w:r>
            <w:bookmarkEnd w:id="7"/>
          </w:p>
        </w:tc>
      </w:tr>
      <w:tr w:rsidR="00790B0C" w:rsidRPr="003B3ADC" w14:paraId="205AFF99" w14:textId="77777777" w:rsidTr="1D19B8E7">
        <w:trPr>
          <w:trHeight w:val="3390"/>
        </w:trPr>
        <w:tc>
          <w:tcPr>
            <w:tcW w:w="11088" w:type="dxa"/>
            <w:shd w:val="clear" w:color="auto" w:fill="auto"/>
            <w:hideMark/>
          </w:tcPr>
          <w:p w14:paraId="473D23F0" w14:textId="34C20809" w:rsidR="00790B0C" w:rsidRPr="003B3ADC" w:rsidRDefault="00737ECD"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lead </w:t>
            </w:r>
            <w:r w:rsidR="00127CA9" w:rsidRPr="003B3ADC">
              <w:rPr>
                <w:rFonts w:eastAsia="Times New Roman" w:cstheme="minorHAnsi"/>
                <w:color w:val="000000" w:themeColor="text1"/>
                <w:sz w:val="20"/>
                <w:szCs w:val="20"/>
              </w:rPr>
              <w:t xml:space="preserve">applicant </w:t>
            </w:r>
            <w:r w:rsidRPr="003B3ADC">
              <w:rPr>
                <w:rFonts w:eastAsia="Times New Roman" w:cstheme="minorHAnsi"/>
                <w:color w:val="000000" w:themeColor="text1"/>
                <w:sz w:val="20"/>
                <w:szCs w:val="20"/>
              </w:rPr>
              <w:t xml:space="preserve">may use co-implementing partners to partially </w:t>
            </w:r>
            <w:r w:rsidR="004B3B0C" w:rsidRPr="003B3ADC">
              <w:rPr>
                <w:rFonts w:eastAsia="Times New Roman" w:cstheme="minorHAnsi"/>
                <w:color w:val="000000" w:themeColor="text1"/>
                <w:sz w:val="20"/>
                <w:szCs w:val="20"/>
              </w:rPr>
              <w:t xml:space="preserve">implement the project. </w:t>
            </w:r>
            <w:r w:rsidR="270873D5" w:rsidRPr="003B3ADC">
              <w:rPr>
                <w:rFonts w:eastAsia="Times New Roman" w:cstheme="minorHAnsi"/>
                <w:color w:val="000000" w:themeColor="text1"/>
                <w:sz w:val="20"/>
                <w:szCs w:val="20"/>
              </w:rPr>
              <w:t>The</w:t>
            </w:r>
            <w:r w:rsidR="00D67687" w:rsidRPr="003B3ADC">
              <w:rPr>
                <w:rFonts w:eastAsia="Times New Roman" w:cstheme="minorHAnsi"/>
                <w:color w:val="000000" w:themeColor="text1"/>
                <w:sz w:val="20"/>
                <w:szCs w:val="20"/>
              </w:rPr>
              <w:t>ir</w:t>
            </w:r>
            <w:r w:rsidR="270873D5" w:rsidRPr="003B3ADC">
              <w:rPr>
                <w:rFonts w:eastAsia="Times New Roman" w:cstheme="minorHAnsi"/>
                <w:color w:val="000000" w:themeColor="text1"/>
                <w:sz w:val="20"/>
                <w:szCs w:val="20"/>
              </w:rPr>
              <w:t xml:space="preserve"> roles and responsibilities </w:t>
            </w:r>
            <w:r w:rsidR="00D67687" w:rsidRPr="003B3ADC">
              <w:rPr>
                <w:rFonts w:eastAsia="Times New Roman" w:cstheme="minorHAnsi"/>
                <w:color w:val="000000" w:themeColor="text1"/>
                <w:sz w:val="20"/>
                <w:szCs w:val="20"/>
              </w:rPr>
              <w:t xml:space="preserve">must </w:t>
            </w:r>
            <w:r w:rsidR="270873D5" w:rsidRPr="003B3ADC">
              <w:rPr>
                <w:rFonts w:eastAsia="Times New Roman" w:cstheme="minorHAnsi"/>
                <w:color w:val="000000" w:themeColor="text1"/>
                <w:sz w:val="20"/>
                <w:szCs w:val="20"/>
              </w:rPr>
              <w:t>be clearly described in the proposal</w:t>
            </w:r>
            <w:r w:rsidR="007E2581" w:rsidRPr="003B3ADC">
              <w:rPr>
                <w:rFonts w:eastAsia="Times New Roman" w:cstheme="minorHAnsi"/>
                <w:color w:val="000000" w:themeColor="text1"/>
                <w:sz w:val="20"/>
                <w:szCs w:val="20"/>
              </w:rPr>
              <w:t xml:space="preserve"> and </w:t>
            </w:r>
            <w:r w:rsidR="005C6C48" w:rsidRPr="003B3ADC">
              <w:rPr>
                <w:rFonts w:eastAsia="Times New Roman" w:cstheme="minorHAnsi"/>
                <w:color w:val="000000" w:themeColor="text1"/>
                <w:sz w:val="20"/>
                <w:szCs w:val="20"/>
              </w:rPr>
              <w:t xml:space="preserve">the value-add of each partnership should be evident. </w:t>
            </w:r>
          </w:p>
          <w:p w14:paraId="7DD530C6" w14:textId="3CE22B6C" w:rsidR="00D828C0" w:rsidRPr="003B3ADC" w:rsidRDefault="008E7289"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However, a</w:t>
            </w:r>
            <w:r w:rsidR="33DFC2C3" w:rsidRPr="003B3ADC">
              <w:rPr>
                <w:rFonts w:eastAsia="Times New Roman" w:cstheme="minorHAnsi"/>
                <w:color w:val="000000" w:themeColor="text1"/>
                <w:sz w:val="20"/>
                <w:szCs w:val="20"/>
              </w:rPr>
              <w:t xml:space="preserve">s per the terms of the contract that will be signed between a successful grantee and the UN Trust Fund, the lead applicant </w:t>
            </w:r>
            <w:r w:rsidR="006E6875" w:rsidRPr="003B3ADC">
              <w:rPr>
                <w:rFonts w:eastAsia="Times New Roman" w:cstheme="minorHAnsi"/>
                <w:color w:val="000000" w:themeColor="text1"/>
                <w:sz w:val="20"/>
                <w:szCs w:val="20"/>
              </w:rPr>
              <w:t xml:space="preserve">(whose contact details are provided in the proposal) </w:t>
            </w:r>
            <w:r w:rsidR="33DFC2C3" w:rsidRPr="003B3ADC">
              <w:rPr>
                <w:rFonts w:eastAsia="Times New Roman" w:cstheme="minorHAnsi"/>
                <w:color w:val="000000" w:themeColor="text1"/>
                <w:sz w:val="20"/>
                <w:szCs w:val="20"/>
              </w:rPr>
              <w:t>is accountable for the management of the grant in its entirety</w:t>
            </w:r>
            <w:r w:rsidR="00D17EDE" w:rsidRPr="003B3ADC">
              <w:rPr>
                <w:rFonts w:eastAsia="Times New Roman" w:cstheme="minorHAnsi"/>
                <w:color w:val="000000" w:themeColor="text1"/>
                <w:sz w:val="20"/>
                <w:szCs w:val="20"/>
              </w:rPr>
              <w:t xml:space="preserve"> – fo</w:t>
            </w:r>
            <w:r w:rsidR="004204E7" w:rsidRPr="003B3ADC">
              <w:rPr>
                <w:rFonts w:eastAsia="Times New Roman" w:cstheme="minorHAnsi"/>
                <w:color w:val="000000" w:themeColor="text1"/>
                <w:sz w:val="20"/>
                <w:szCs w:val="20"/>
              </w:rPr>
              <w:t xml:space="preserve">r </w:t>
            </w:r>
            <w:r w:rsidR="00D17EDE" w:rsidRPr="003B3ADC">
              <w:rPr>
                <w:rFonts w:eastAsia="Times New Roman" w:cstheme="minorHAnsi"/>
                <w:color w:val="000000" w:themeColor="text1"/>
                <w:sz w:val="20"/>
                <w:szCs w:val="20"/>
              </w:rPr>
              <w:t>the entrusted funds, programmatic and financial delivery, monitoring, progress reporting, associated risks and results of the overall project</w:t>
            </w:r>
            <w:r w:rsidR="33DFC2C3" w:rsidRPr="003B3ADC">
              <w:rPr>
                <w:rFonts w:eastAsia="Times New Roman" w:cstheme="minorHAnsi"/>
                <w:color w:val="000000" w:themeColor="text1"/>
                <w:sz w:val="20"/>
                <w:szCs w:val="20"/>
              </w:rPr>
              <w:t xml:space="preserve">. </w:t>
            </w:r>
            <w:r w:rsidR="00346152" w:rsidRPr="003B3ADC">
              <w:rPr>
                <w:rFonts w:eastAsia="Times New Roman" w:cstheme="minorHAnsi"/>
                <w:color w:val="000000" w:themeColor="text1"/>
                <w:sz w:val="20"/>
                <w:szCs w:val="20"/>
              </w:rPr>
              <w:t xml:space="preserve">That also means the </w:t>
            </w:r>
            <w:r w:rsidR="00A6252F" w:rsidRPr="003B3ADC">
              <w:rPr>
                <w:rFonts w:eastAsia="Times New Roman" w:cstheme="minorHAnsi"/>
                <w:color w:val="000000" w:themeColor="text1"/>
                <w:sz w:val="20"/>
                <w:szCs w:val="20"/>
              </w:rPr>
              <w:t xml:space="preserve">lead </w:t>
            </w:r>
            <w:r w:rsidR="00346152" w:rsidRPr="003B3ADC">
              <w:rPr>
                <w:rFonts w:eastAsia="Times New Roman" w:cstheme="minorHAnsi"/>
                <w:color w:val="000000" w:themeColor="text1"/>
                <w:sz w:val="20"/>
                <w:szCs w:val="20"/>
              </w:rPr>
              <w:t xml:space="preserve">applicant will be responsible and liable for </w:t>
            </w:r>
            <w:proofErr w:type="gramStart"/>
            <w:r w:rsidR="00346152" w:rsidRPr="003B3ADC">
              <w:rPr>
                <w:rFonts w:eastAsia="Times New Roman" w:cstheme="minorHAnsi"/>
                <w:color w:val="000000" w:themeColor="text1"/>
                <w:sz w:val="20"/>
                <w:szCs w:val="20"/>
              </w:rPr>
              <w:t>its</w:t>
            </w:r>
            <w:proofErr w:type="gramEnd"/>
            <w:r w:rsidR="00346152" w:rsidRPr="003B3ADC">
              <w:rPr>
                <w:rFonts w:eastAsia="Times New Roman" w:cstheme="minorHAnsi"/>
                <w:color w:val="000000" w:themeColor="text1"/>
                <w:sz w:val="20"/>
                <w:szCs w:val="20"/>
              </w:rPr>
              <w:t xml:space="preserve"> co-implementing partner’s performance and results delivery.</w:t>
            </w:r>
          </w:p>
          <w:p w14:paraId="6914ADF9" w14:textId="3B9A5F38" w:rsidR="00D828C0" w:rsidRPr="003B3ADC" w:rsidRDefault="33DFC2C3"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It is the responsibility of each lead </w:t>
            </w:r>
            <w:r w:rsidR="00246D16" w:rsidRPr="003B3ADC">
              <w:rPr>
                <w:rFonts w:eastAsia="Times New Roman" w:cstheme="minorHAnsi"/>
                <w:color w:val="000000" w:themeColor="text1"/>
                <w:sz w:val="20"/>
                <w:szCs w:val="20"/>
              </w:rPr>
              <w:t xml:space="preserve">applicant </w:t>
            </w:r>
            <w:r w:rsidRPr="003B3ADC">
              <w:rPr>
                <w:rFonts w:eastAsia="Times New Roman" w:cstheme="minorHAnsi"/>
                <w:color w:val="000000" w:themeColor="text1"/>
                <w:sz w:val="20"/>
                <w:szCs w:val="20"/>
              </w:rPr>
              <w:t xml:space="preserve">to make sure that </w:t>
            </w:r>
            <w:r w:rsidR="00947230" w:rsidRPr="003B3ADC">
              <w:rPr>
                <w:rFonts w:eastAsia="Times New Roman" w:cstheme="minorHAnsi"/>
                <w:color w:val="000000" w:themeColor="text1"/>
                <w:sz w:val="20"/>
                <w:szCs w:val="20"/>
              </w:rPr>
              <w:t>it/</w:t>
            </w:r>
            <w:proofErr w:type="gramStart"/>
            <w:r w:rsidRPr="003B3ADC">
              <w:rPr>
                <w:rFonts w:eastAsia="Times New Roman" w:cstheme="minorHAnsi"/>
                <w:color w:val="000000" w:themeColor="text1"/>
                <w:sz w:val="20"/>
                <w:szCs w:val="20"/>
              </w:rPr>
              <w:t>its</w:t>
            </w:r>
            <w:proofErr w:type="gramEnd"/>
            <w:r w:rsidRPr="003B3ADC">
              <w:rPr>
                <w:rFonts w:eastAsia="Times New Roman" w:cstheme="minorHAnsi"/>
                <w:color w:val="000000" w:themeColor="text1"/>
                <w:sz w:val="20"/>
                <w:szCs w:val="20"/>
              </w:rPr>
              <w:t xml:space="preserve"> co-implementing partner</w:t>
            </w:r>
            <w:r w:rsidR="00947230"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s</w:t>
            </w:r>
            <w:r w:rsidR="00947230"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 xml:space="preserve"> understand and comply with the requirements and obligations of the</w:t>
            </w:r>
            <w:r w:rsidR="00A22EE0" w:rsidRPr="003B3ADC">
              <w:rPr>
                <w:rFonts w:eastAsia="Times New Roman" w:cstheme="minorHAnsi"/>
                <w:color w:val="000000" w:themeColor="text1"/>
                <w:sz w:val="20"/>
                <w:szCs w:val="20"/>
              </w:rPr>
              <w:t>ir</w:t>
            </w:r>
            <w:r w:rsidRPr="003B3ADC">
              <w:rPr>
                <w:rFonts w:eastAsia="Times New Roman" w:cstheme="minorHAnsi"/>
                <w:color w:val="000000" w:themeColor="text1"/>
                <w:sz w:val="20"/>
                <w:szCs w:val="20"/>
              </w:rPr>
              <w:t xml:space="preserve"> UN Trust Fund grant and that this information is shared with them in a timely and comprehensive manner. </w:t>
            </w:r>
          </w:p>
          <w:p w14:paraId="0B89FA4B" w14:textId="49583314" w:rsidR="00573C2B" w:rsidRPr="003B3ADC" w:rsidRDefault="00573C2B"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sz w:val="20"/>
                <w:szCs w:val="20"/>
              </w:rPr>
              <w:t xml:space="preserve">The lead </w:t>
            </w:r>
            <w:r w:rsidR="00127CA9" w:rsidRPr="003B3ADC">
              <w:rPr>
                <w:rFonts w:eastAsia="Times New Roman" w:cstheme="minorHAnsi"/>
                <w:color w:val="000000"/>
                <w:sz w:val="20"/>
                <w:szCs w:val="20"/>
              </w:rPr>
              <w:t xml:space="preserve">applicant </w:t>
            </w:r>
            <w:r w:rsidRPr="003B3ADC">
              <w:rPr>
                <w:rFonts w:eastAsia="Times New Roman" w:cstheme="minorHAnsi"/>
                <w:color w:val="000000"/>
                <w:sz w:val="20"/>
                <w:szCs w:val="20"/>
              </w:rPr>
              <w:t xml:space="preserve">must ensure that each </w:t>
            </w:r>
            <w:r w:rsidR="00545F33" w:rsidRPr="003B3ADC">
              <w:rPr>
                <w:rFonts w:eastAsia="Times New Roman" w:cstheme="minorHAnsi"/>
                <w:color w:val="000000"/>
                <w:sz w:val="20"/>
                <w:szCs w:val="20"/>
              </w:rPr>
              <w:t xml:space="preserve">co-implementing partner </w:t>
            </w:r>
            <w:r w:rsidRPr="003B3ADC">
              <w:rPr>
                <w:rFonts w:eastAsia="Times New Roman" w:cstheme="minorHAnsi"/>
                <w:color w:val="000000"/>
                <w:sz w:val="20"/>
                <w:szCs w:val="20"/>
              </w:rPr>
              <w:t xml:space="preserve">agrees in writing, to be bound by the terms and conditions of the </w:t>
            </w:r>
            <w:r w:rsidR="005F3901" w:rsidRPr="003B3ADC">
              <w:rPr>
                <w:rFonts w:eastAsia="Times New Roman" w:cstheme="minorHAnsi"/>
                <w:color w:val="000000"/>
                <w:sz w:val="20"/>
                <w:szCs w:val="20"/>
              </w:rPr>
              <w:t>UN Women partner agreement</w:t>
            </w:r>
            <w:r w:rsidRPr="003B3ADC">
              <w:rPr>
                <w:rFonts w:eastAsia="Times New Roman" w:cstheme="minorHAnsi"/>
                <w:color w:val="000000"/>
                <w:sz w:val="20"/>
                <w:szCs w:val="20"/>
              </w:rPr>
              <w:t xml:space="preserve">, relevant to the portion of the work or services to be performed by </w:t>
            </w:r>
            <w:r w:rsidR="00545F33" w:rsidRPr="003B3ADC">
              <w:rPr>
                <w:rFonts w:eastAsia="Times New Roman" w:cstheme="minorHAnsi"/>
                <w:color w:val="000000"/>
                <w:sz w:val="20"/>
                <w:szCs w:val="20"/>
              </w:rPr>
              <w:t xml:space="preserve">each co-implementing partner. </w:t>
            </w:r>
          </w:p>
          <w:p w14:paraId="67937E23" w14:textId="3338FEFB" w:rsidR="00EC1984" w:rsidRPr="003B3ADC" w:rsidRDefault="00370887" w:rsidP="002B7620">
            <w:pPr>
              <w:pStyle w:val="Paragraphedeliste"/>
              <w:numPr>
                <w:ilvl w:val="0"/>
                <w:numId w:val="5"/>
              </w:numPr>
              <w:spacing w:line="240" w:lineRule="auto"/>
              <w:ind w:left="342"/>
              <w:jc w:val="both"/>
              <w:rPr>
                <w:rFonts w:cstheme="minorHAnsi"/>
                <w:color w:val="000000"/>
              </w:rPr>
            </w:pPr>
            <w:r w:rsidRPr="003B3ADC">
              <w:rPr>
                <w:rFonts w:eastAsia="Times New Roman" w:cstheme="minorHAnsi"/>
                <w:color w:val="000000" w:themeColor="text1"/>
                <w:sz w:val="20"/>
                <w:szCs w:val="20"/>
              </w:rPr>
              <w:t>For the reasons stated above, t</w:t>
            </w:r>
            <w:r w:rsidR="11E18C62" w:rsidRPr="003B3ADC">
              <w:rPr>
                <w:rFonts w:eastAsia="Times New Roman" w:cstheme="minorHAnsi"/>
                <w:color w:val="000000" w:themeColor="text1"/>
                <w:sz w:val="20"/>
                <w:szCs w:val="20"/>
              </w:rPr>
              <w:t xml:space="preserve">he UN Trust Fund highly recommends that lead applicants sign a Memorandum of Understanding (MoU)/contract with </w:t>
            </w:r>
            <w:proofErr w:type="gramStart"/>
            <w:r w:rsidR="11E18C62" w:rsidRPr="003B3ADC">
              <w:rPr>
                <w:rFonts w:eastAsia="Times New Roman" w:cstheme="minorHAnsi"/>
                <w:color w:val="000000" w:themeColor="text1"/>
                <w:sz w:val="20"/>
                <w:szCs w:val="20"/>
              </w:rPr>
              <w:t>all of</w:t>
            </w:r>
            <w:proofErr w:type="gramEnd"/>
            <w:r w:rsidR="11E18C62" w:rsidRPr="003B3ADC">
              <w:rPr>
                <w:rFonts w:eastAsia="Times New Roman" w:cstheme="minorHAnsi"/>
                <w:color w:val="000000" w:themeColor="text1"/>
                <w:sz w:val="20"/>
                <w:szCs w:val="20"/>
              </w:rPr>
              <w:t xml:space="preserve"> their </w:t>
            </w:r>
            <w:r w:rsidR="169028B4" w:rsidRPr="003B3ADC">
              <w:rPr>
                <w:rFonts w:eastAsia="Times New Roman" w:cstheme="minorHAnsi"/>
                <w:color w:val="000000" w:themeColor="text1"/>
                <w:sz w:val="20"/>
                <w:szCs w:val="20"/>
              </w:rPr>
              <w:t>co-</w:t>
            </w:r>
            <w:r w:rsidR="11E18C62" w:rsidRPr="003B3ADC">
              <w:rPr>
                <w:rFonts w:eastAsia="Times New Roman" w:cstheme="minorHAnsi"/>
                <w:color w:val="000000" w:themeColor="text1"/>
                <w:sz w:val="20"/>
                <w:szCs w:val="20"/>
              </w:rPr>
              <w:t>implementing partners, setting out specific roles, responsibilities, deliverables and lines of accountability</w:t>
            </w:r>
            <w:r w:rsidR="1EEC0996" w:rsidRPr="003B3ADC">
              <w:rPr>
                <w:rFonts w:eastAsia="Times New Roman" w:cstheme="minorHAnsi"/>
                <w:color w:val="000000" w:themeColor="text1"/>
                <w:sz w:val="20"/>
                <w:szCs w:val="20"/>
              </w:rPr>
              <w:t xml:space="preserve"> (Internal Control Framework)</w:t>
            </w:r>
            <w:r w:rsidR="11E18C62" w:rsidRPr="003B3ADC">
              <w:rPr>
                <w:rFonts w:eastAsia="Times New Roman" w:cstheme="minorHAnsi"/>
                <w:color w:val="000000" w:themeColor="text1"/>
                <w:sz w:val="20"/>
                <w:szCs w:val="20"/>
              </w:rPr>
              <w:t xml:space="preserve"> as relevant to the project and for the duration of the grant.</w:t>
            </w:r>
          </w:p>
        </w:tc>
      </w:tr>
      <w:tr w:rsidR="009E3C74" w:rsidRPr="003B3ADC" w14:paraId="4484EEF3" w14:textId="77777777" w:rsidTr="1D19B8E7">
        <w:trPr>
          <w:trHeight w:val="324"/>
        </w:trPr>
        <w:tc>
          <w:tcPr>
            <w:tcW w:w="11088" w:type="dxa"/>
            <w:shd w:val="clear" w:color="auto" w:fill="B4C6E7" w:themeFill="accent1" w:themeFillTint="66"/>
            <w:noWrap/>
            <w:vAlign w:val="bottom"/>
            <w:hideMark/>
          </w:tcPr>
          <w:p w14:paraId="1AAB9BCE" w14:textId="0745D9BC" w:rsidR="009E3C74" w:rsidRPr="003B3ADC" w:rsidRDefault="7FA95929" w:rsidP="002B7620">
            <w:pPr>
              <w:pStyle w:val="Titre2"/>
              <w:spacing w:line="240" w:lineRule="auto"/>
              <w:rPr>
                <w:rFonts w:asciiTheme="minorHAnsi" w:eastAsiaTheme="minorEastAsia" w:hAnsiTheme="minorHAnsi" w:cstheme="minorHAnsi"/>
                <w:b/>
                <w:bCs/>
                <w:color w:val="auto"/>
                <w:sz w:val="20"/>
                <w:szCs w:val="20"/>
              </w:rPr>
            </w:pPr>
            <w:bookmarkStart w:id="8" w:name="_Toc151723790"/>
            <w:r w:rsidRPr="003B3ADC">
              <w:rPr>
                <w:rFonts w:asciiTheme="minorHAnsi" w:eastAsiaTheme="minorEastAsia" w:hAnsiTheme="minorHAnsi" w:cstheme="minorHAnsi"/>
                <w:b/>
                <w:bCs/>
                <w:color w:val="auto"/>
                <w:sz w:val="20"/>
                <w:szCs w:val="20"/>
              </w:rPr>
              <w:t xml:space="preserve">Can </w:t>
            </w:r>
            <w:r w:rsidR="00F01F80" w:rsidRPr="003B3ADC">
              <w:rPr>
                <w:rFonts w:asciiTheme="minorHAnsi" w:eastAsiaTheme="minorEastAsia" w:hAnsiTheme="minorHAnsi" w:cstheme="minorHAnsi"/>
                <w:b/>
                <w:bCs/>
                <w:color w:val="auto"/>
                <w:sz w:val="20"/>
                <w:szCs w:val="20"/>
              </w:rPr>
              <w:t>an</w:t>
            </w:r>
            <w:r w:rsidRPr="003B3ADC">
              <w:rPr>
                <w:rFonts w:asciiTheme="minorHAnsi" w:eastAsiaTheme="minorEastAsia" w:hAnsiTheme="minorHAnsi" w:cstheme="minorHAnsi"/>
                <w:b/>
                <w:bCs/>
                <w:color w:val="auto"/>
                <w:sz w:val="20"/>
                <w:szCs w:val="20"/>
              </w:rPr>
              <w:t xml:space="preserve"> organization that </w:t>
            </w:r>
            <w:r w:rsidR="00F01F80" w:rsidRPr="003B3ADC">
              <w:rPr>
                <w:rFonts w:asciiTheme="minorHAnsi" w:eastAsiaTheme="minorEastAsia" w:hAnsiTheme="minorHAnsi" w:cstheme="minorHAnsi"/>
                <w:b/>
                <w:bCs/>
                <w:color w:val="auto"/>
                <w:sz w:val="20"/>
                <w:szCs w:val="20"/>
              </w:rPr>
              <w:t xml:space="preserve">is </w:t>
            </w:r>
            <w:r w:rsidRPr="003B3ADC">
              <w:rPr>
                <w:rFonts w:asciiTheme="minorHAnsi" w:eastAsiaTheme="minorEastAsia" w:hAnsiTheme="minorHAnsi" w:cstheme="minorHAnsi"/>
                <w:b/>
                <w:bCs/>
                <w:color w:val="auto"/>
                <w:sz w:val="20"/>
                <w:szCs w:val="20"/>
              </w:rPr>
              <w:t xml:space="preserve">not legally registered </w:t>
            </w:r>
            <w:r w:rsidR="0086588A" w:rsidRPr="003B3ADC">
              <w:rPr>
                <w:rFonts w:asciiTheme="minorHAnsi" w:eastAsia="Times New Roman" w:hAnsiTheme="minorHAnsi" w:cstheme="minorHAnsi"/>
                <w:b/>
                <w:bCs/>
                <w:color w:val="000000" w:themeColor="text1"/>
                <w:sz w:val="20"/>
                <w:szCs w:val="20"/>
              </w:rPr>
              <w:t>or do</w:t>
            </w:r>
            <w:r w:rsidR="00826F3B" w:rsidRPr="003B3ADC">
              <w:rPr>
                <w:rFonts w:asciiTheme="minorHAnsi" w:eastAsia="Times New Roman" w:hAnsiTheme="minorHAnsi" w:cstheme="minorHAnsi"/>
                <w:b/>
                <w:bCs/>
                <w:color w:val="000000" w:themeColor="text1"/>
                <w:sz w:val="20"/>
                <w:szCs w:val="20"/>
              </w:rPr>
              <w:t>es</w:t>
            </w:r>
            <w:r w:rsidR="0086588A" w:rsidRPr="003B3ADC">
              <w:rPr>
                <w:rFonts w:asciiTheme="minorHAnsi" w:eastAsia="Times New Roman" w:hAnsiTheme="minorHAnsi" w:cstheme="minorHAnsi"/>
                <w:b/>
                <w:bCs/>
                <w:color w:val="000000" w:themeColor="text1"/>
                <w:sz w:val="20"/>
                <w:szCs w:val="20"/>
              </w:rPr>
              <w:t xml:space="preserve"> not have a legal basis/mandate as an organization </w:t>
            </w:r>
            <w:r w:rsidRPr="003B3ADC">
              <w:rPr>
                <w:rFonts w:asciiTheme="minorHAnsi" w:eastAsiaTheme="minorEastAsia" w:hAnsiTheme="minorHAnsi" w:cstheme="minorHAnsi"/>
                <w:b/>
                <w:bCs/>
                <w:color w:val="auto"/>
                <w:sz w:val="20"/>
                <w:szCs w:val="20"/>
              </w:rPr>
              <w:t>apply</w:t>
            </w:r>
            <w:r w:rsidR="00402918" w:rsidRPr="003B3ADC">
              <w:rPr>
                <w:rFonts w:asciiTheme="minorHAnsi" w:eastAsiaTheme="minorEastAsia" w:hAnsiTheme="minorHAnsi" w:cstheme="minorHAnsi"/>
                <w:b/>
                <w:bCs/>
                <w:color w:val="auto"/>
                <w:sz w:val="20"/>
                <w:szCs w:val="20"/>
              </w:rPr>
              <w:t xml:space="preserve"> as a lead applicant</w:t>
            </w:r>
            <w:r w:rsidRPr="003B3ADC">
              <w:rPr>
                <w:rFonts w:asciiTheme="minorHAnsi" w:eastAsiaTheme="minorEastAsia" w:hAnsiTheme="minorHAnsi" w:cstheme="minorHAnsi"/>
                <w:b/>
                <w:bCs/>
                <w:color w:val="auto"/>
                <w:sz w:val="20"/>
                <w:szCs w:val="20"/>
              </w:rPr>
              <w:t>?</w:t>
            </w:r>
            <w:bookmarkEnd w:id="8"/>
          </w:p>
        </w:tc>
      </w:tr>
      <w:tr w:rsidR="009E3C74" w:rsidRPr="003B3ADC" w14:paraId="0FD08E2C" w14:textId="77777777" w:rsidTr="1D19B8E7">
        <w:trPr>
          <w:trHeight w:val="288"/>
        </w:trPr>
        <w:tc>
          <w:tcPr>
            <w:tcW w:w="11088" w:type="dxa"/>
            <w:shd w:val="clear" w:color="auto" w:fill="auto"/>
            <w:hideMark/>
          </w:tcPr>
          <w:p w14:paraId="3ACFB433" w14:textId="77777777" w:rsidR="009E3C74" w:rsidRPr="003B3ADC" w:rsidRDefault="009E3C74"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4D40CCC9" w14:textId="11140916" w:rsidR="009E3C74" w:rsidRPr="003B3ADC" w:rsidRDefault="009E3C74" w:rsidP="002B7620">
            <w:pPr>
              <w:pStyle w:val="Paragraphedeliste"/>
              <w:numPr>
                <w:ilvl w:val="0"/>
                <w:numId w:val="53"/>
              </w:numPr>
              <w:spacing w:line="240" w:lineRule="auto"/>
              <w:jc w:val="both"/>
              <w:rPr>
                <w:rFonts w:eastAsia="Times New Roman" w:cstheme="minorHAnsi"/>
                <w:b/>
                <w:color w:val="000000"/>
                <w:sz w:val="20"/>
                <w:szCs w:val="20"/>
              </w:rPr>
            </w:pPr>
            <w:r w:rsidRPr="003B3ADC">
              <w:rPr>
                <w:rFonts w:eastAsia="Times New Roman" w:cstheme="minorHAnsi"/>
                <w:color w:val="000000" w:themeColor="text1"/>
                <w:sz w:val="20"/>
                <w:szCs w:val="20"/>
              </w:rPr>
              <w:t xml:space="preserve">Organizations that are not legally registered </w:t>
            </w:r>
            <w:r w:rsidR="007E1C28" w:rsidRPr="003B3ADC">
              <w:rPr>
                <w:rFonts w:eastAsia="Times New Roman" w:cstheme="minorHAnsi"/>
                <w:color w:val="000000" w:themeColor="text1"/>
                <w:sz w:val="20"/>
                <w:szCs w:val="20"/>
              </w:rPr>
              <w:t xml:space="preserve">or </w:t>
            </w:r>
            <w:r w:rsidR="00966EF9" w:rsidRPr="003B3ADC">
              <w:rPr>
                <w:rFonts w:eastAsia="Times New Roman" w:cstheme="minorHAnsi"/>
                <w:color w:val="000000" w:themeColor="text1"/>
                <w:sz w:val="20"/>
                <w:szCs w:val="20"/>
              </w:rPr>
              <w:t xml:space="preserve">do not </w:t>
            </w:r>
            <w:r w:rsidR="007E1C28" w:rsidRPr="003B3ADC">
              <w:rPr>
                <w:rFonts w:eastAsia="Times New Roman" w:cstheme="minorHAnsi"/>
                <w:color w:val="000000" w:themeColor="text1"/>
                <w:sz w:val="20"/>
                <w:szCs w:val="20"/>
              </w:rPr>
              <w:t>have a legal basis/mandate as an organization</w:t>
            </w:r>
            <w:r w:rsidR="00C85CFF"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are not eligible to apply.</w:t>
            </w:r>
          </w:p>
          <w:tbl>
            <w:tblPr>
              <w:tblW w:w="10890" w:type="dxa"/>
              <w:tblLook w:val="04A0" w:firstRow="1" w:lastRow="0" w:firstColumn="1" w:lastColumn="0" w:noHBand="0" w:noVBand="1"/>
            </w:tblPr>
            <w:tblGrid>
              <w:gridCol w:w="10872"/>
            </w:tblGrid>
            <w:tr w:rsidR="003C35A1" w:rsidRPr="003B3ADC" w14:paraId="64F52DA8" w14:textId="77777777" w:rsidTr="00741A57">
              <w:trPr>
                <w:trHeight w:val="270"/>
              </w:trPr>
              <w:tc>
                <w:tcPr>
                  <w:tcW w:w="10890" w:type="dxa"/>
                  <w:shd w:val="clear" w:color="auto" w:fill="B4C6E7" w:themeFill="accent1" w:themeFillTint="66"/>
                  <w:noWrap/>
                  <w:vAlign w:val="bottom"/>
                </w:tcPr>
                <w:p w14:paraId="41B557C6" w14:textId="1DBEB9B8" w:rsidR="003C35A1" w:rsidRPr="003B3ADC" w:rsidRDefault="003C35A1" w:rsidP="002B7620">
                  <w:pPr>
                    <w:pStyle w:val="Titre2"/>
                    <w:spacing w:line="240" w:lineRule="auto"/>
                    <w:jc w:val="both"/>
                    <w:rPr>
                      <w:rFonts w:asciiTheme="minorHAnsi" w:eastAsiaTheme="minorEastAsia" w:hAnsiTheme="minorHAnsi" w:cstheme="minorHAnsi"/>
                      <w:b/>
                      <w:bCs/>
                      <w:color w:val="auto"/>
                      <w:sz w:val="20"/>
                      <w:szCs w:val="20"/>
                    </w:rPr>
                  </w:pPr>
                  <w:bookmarkStart w:id="9" w:name="_Toc151723791"/>
                  <w:r w:rsidRPr="003B3ADC">
                    <w:rPr>
                      <w:rFonts w:asciiTheme="minorHAnsi" w:eastAsiaTheme="minorEastAsia" w:hAnsiTheme="minorHAnsi" w:cstheme="minorHAnsi"/>
                      <w:b/>
                      <w:bCs/>
                      <w:color w:val="auto"/>
                      <w:sz w:val="20"/>
                      <w:szCs w:val="20"/>
                    </w:rPr>
                    <w:lastRenderedPageBreak/>
                    <w:t xml:space="preserve">Do </w:t>
                  </w:r>
                  <w:r w:rsidR="00FE730A" w:rsidRPr="003B3ADC">
                    <w:rPr>
                      <w:rFonts w:asciiTheme="minorHAnsi" w:eastAsiaTheme="minorEastAsia" w:hAnsiTheme="minorHAnsi" w:cstheme="minorHAnsi"/>
                      <w:b/>
                      <w:bCs/>
                      <w:color w:val="auto"/>
                      <w:sz w:val="20"/>
                      <w:szCs w:val="20"/>
                    </w:rPr>
                    <w:t>I</w:t>
                  </w:r>
                  <w:r w:rsidRPr="003B3ADC">
                    <w:rPr>
                      <w:rFonts w:asciiTheme="minorHAnsi" w:eastAsiaTheme="minorEastAsia" w:hAnsiTheme="minorHAnsi" w:cstheme="minorHAnsi"/>
                      <w:b/>
                      <w:bCs/>
                      <w:color w:val="auto"/>
                      <w:sz w:val="20"/>
                      <w:szCs w:val="20"/>
                    </w:rPr>
                    <w:t xml:space="preserve"> need to be a legally registered entity/organization in the country of implementation, to apply </w:t>
                  </w:r>
                  <w:r w:rsidRPr="003B3ADC">
                    <w:rPr>
                      <w:rFonts w:asciiTheme="minorHAnsi" w:eastAsiaTheme="minorEastAsia" w:hAnsiTheme="minorHAnsi" w:cstheme="minorHAnsi"/>
                      <w:b/>
                      <w:bCs/>
                      <w:color w:val="auto"/>
                      <w:sz w:val="20"/>
                      <w:szCs w:val="20"/>
                      <w:u w:val="single"/>
                    </w:rPr>
                    <w:t>as a lead applicant</w:t>
                  </w:r>
                  <w:r w:rsidRPr="003B3ADC">
                    <w:rPr>
                      <w:rFonts w:asciiTheme="minorHAnsi" w:eastAsiaTheme="minorEastAsia" w:hAnsiTheme="minorHAnsi" w:cstheme="minorHAnsi"/>
                      <w:b/>
                      <w:bCs/>
                      <w:color w:val="auto"/>
                      <w:sz w:val="20"/>
                      <w:szCs w:val="20"/>
                    </w:rPr>
                    <w:t>?</w:t>
                  </w:r>
                  <w:bookmarkEnd w:id="9"/>
                </w:p>
              </w:tc>
            </w:tr>
          </w:tbl>
          <w:p w14:paraId="3FB7DC25" w14:textId="6090D200" w:rsidR="00EF7083" w:rsidRPr="003B3ADC" w:rsidRDefault="003C35A1" w:rsidP="002B7620">
            <w:pPr>
              <w:pStyle w:val="Paragraphedeliste"/>
              <w:numPr>
                <w:ilvl w:val="0"/>
                <w:numId w:val="52"/>
              </w:numPr>
              <w:spacing w:after="0" w:line="240" w:lineRule="auto"/>
              <w:ind w:left="340" w:hanging="340"/>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lead applicant </w:t>
            </w:r>
            <w:r w:rsidRPr="003B3ADC">
              <w:rPr>
                <w:rFonts w:eastAsia="Times New Roman" w:cstheme="minorHAnsi"/>
                <w:color w:val="000000" w:themeColor="text1"/>
                <w:sz w:val="20"/>
                <w:szCs w:val="20"/>
                <w:u w:val="single"/>
              </w:rPr>
              <w:t>must be officially registered or have a legal basis/mandate as an organization</w:t>
            </w:r>
            <w:r w:rsidR="00A46083" w:rsidRPr="003B3ADC">
              <w:rPr>
                <w:rFonts w:eastAsia="Times New Roman" w:cstheme="minorHAnsi"/>
                <w:color w:val="000000" w:themeColor="text1"/>
                <w:sz w:val="20"/>
                <w:szCs w:val="20"/>
                <w:u w:val="single"/>
              </w:rPr>
              <w:t>.</w:t>
            </w:r>
            <w:r w:rsidRPr="003B3ADC">
              <w:rPr>
                <w:rFonts w:eastAsia="Times New Roman" w:cstheme="minorHAnsi"/>
                <w:color w:val="000000" w:themeColor="text1"/>
                <w:sz w:val="20"/>
                <w:szCs w:val="20"/>
              </w:rPr>
              <w:t xml:space="preserve"> </w:t>
            </w:r>
            <w:r w:rsidR="004C435C" w:rsidRPr="003B3ADC">
              <w:rPr>
                <w:rFonts w:eastAsia="Times New Roman" w:cstheme="minorHAnsi"/>
                <w:color w:val="000000" w:themeColor="text1"/>
                <w:sz w:val="20"/>
                <w:szCs w:val="20"/>
              </w:rPr>
              <w:t>However,</w:t>
            </w:r>
            <w:r w:rsidRPr="003B3ADC">
              <w:rPr>
                <w:rFonts w:eastAsia="Times New Roman" w:cstheme="minorHAnsi"/>
                <w:color w:val="000000" w:themeColor="text1"/>
                <w:sz w:val="20"/>
                <w:szCs w:val="20"/>
              </w:rPr>
              <w:t xml:space="preserve"> </w:t>
            </w:r>
            <w:r w:rsidRPr="003B3ADC">
              <w:rPr>
                <w:rFonts w:cstheme="minorHAnsi"/>
                <w:sz w:val="20"/>
                <w:szCs w:val="20"/>
              </w:rPr>
              <w:t xml:space="preserve">if the lead applicant is not legally registered </w:t>
            </w:r>
            <w:r w:rsidRPr="003B3ADC">
              <w:rPr>
                <w:rFonts w:cstheme="minorHAnsi"/>
                <w:sz w:val="20"/>
                <w:szCs w:val="20"/>
                <w:u w:val="single"/>
              </w:rPr>
              <w:t>in the country of implementation</w:t>
            </w:r>
            <w:r w:rsidRPr="003B3ADC">
              <w:rPr>
                <w:rFonts w:cstheme="minorHAnsi"/>
                <w:sz w:val="20"/>
                <w:szCs w:val="20"/>
              </w:rPr>
              <w:t xml:space="preserve">, it must submit a legal registration document of at least one of </w:t>
            </w:r>
            <w:proofErr w:type="gramStart"/>
            <w:r w:rsidRPr="003B3ADC">
              <w:rPr>
                <w:rFonts w:cstheme="minorHAnsi"/>
                <w:sz w:val="20"/>
                <w:szCs w:val="20"/>
              </w:rPr>
              <w:t>its</w:t>
            </w:r>
            <w:proofErr w:type="gramEnd"/>
            <w:r w:rsidRPr="003B3ADC">
              <w:rPr>
                <w:rFonts w:cstheme="minorHAnsi"/>
                <w:sz w:val="20"/>
                <w:szCs w:val="20"/>
              </w:rPr>
              <w:t xml:space="preserve"> co-implementing partner(s) that is registered in the country of implementation (in addition to its own legal status/registration document</w:t>
            </w:r>
            <w:r w:rsidRPr="003B3ADC">
              <w:rPr>
                <w:rFonts w:eastAsia="Times New Roman" w:cstheme="minorHAnsi"/>
                <w:color w:val="000000" w:themeColor="text1"/>
                <w:sz w:val="20"/>
                <w:szCs w:val="20"/>
              </w:rPr>
              <w:t>).</w:t>
            </w:r>
          </w:p>
          <w:p w14:paraId="6524E27F" w14:textId="77777777" w:rsidR="00EF7083" w:rsidRPr="003B3ADC" w:rsidRDefault="003C35A1" w:rsidP="002B7620">
            <w:pPr>
              <w:pStyle w:val="Paragraphedeliste"/>
              <w:numPr>
                <w:ilvl w:val="0"/>
                <w:numId w:val="52"/>
              </w:numPr>
              <w:spacing w:after="0" w:line="240" w:lineRule="auto"/>
              <w:ind w:left="340" w:hanging="340"/>
              <w:jc w:val="both"/>
              <w:rPr>
                <w:rFonts w:eastAsia="Times New Roman" w:cstheme="minorHAnsi"/>
                <w:color w:val="000000"/>
                <w:sz w:val="20"/>
                <w:szCs w:val="20"/>
              </w:rPr>
            </w:pPr>
            <w:r w:rsidRPr="003B3ADC">
              <w:rPr>
                <w:rFonts w:eastAsia="Times New Roman" w:cstheme="minorHAnsi"/>
                <w:color w:val="000000" w:themeColor="text1"/>
                <w:sz w:val="20"/>
                <w:szCs w:val="20"/>
              </w:rPr>
              <w:t>For multi-country applications, applicants also need to provide the legal registration documents of co-implementing partners in the countries of operation.</w:t>
            </w:r>
          </w:p>
          <w:p w14:paraId="53135289" w14:textId="77777777" w:rsidR="00EF7083" w:rsidRPr="003B3ADC" w:rsidRDefault="003C35A1" w:rsidP="002B7620">
            <w:pPr>
              <w:pStyle w:val="Paragraphedeliste"/>
              <w:numPr>
                <w:ilvl w:val="0"/>
                <w:numId w:val="52"/>
              </w:numPr>
              <w:spacing w:after="0" w:line="240" w:lineRule="auto"/>
              <w:ind w:left="340" w:hanging="340"/>
              <w:jc w:val="both"/>
              <w:rPr>
                <w:rFonts w:eastAsia="Times New Roman" w:cstheme="minorHAnsi"/>
                <w:color w:val="000000"/>
                <w:sz w:val="20"/>
                <w:szCs w:val="20"/>
              </w:rPr>
            </w:pPr>
            <w:r w:rsidRPr="003B3ADC">
              <w:rPr>
                <w:rFonts w:eastAsia="Times New Roman" w:cstheme="minorHAnsi"/>
                <w:color w:val="000000" w:themeColor="text1"/>
                <w:sz w:val="20"/>
                <w:szCs w:val="20"/>
              </w:rPr>
              <w:t>Applications without clear proof of legal status will be considered incomplete and removed from the review process. Note that articles of incorporation are not proof of legal status.</w:t>
            </w:r>
          </w:p>
          <w:p w14:paraId="14D8047B" w14:textId="3116CF16" w:rsidR="003A1616" w:rsidRPr="003B3ADC" w:rsidRDefault="003C35A1" w:rsidP="002B7620">
            <w:pPr>
              <w:pStyle w:val="Paragraphedeliste"/>
              <w:numPr>
                <w:ilvl w:val="0"/>
                <w:numId w:val="52"/>
              </w:numPr>
              <w:spacing w:after="0" w:line="240" w:lineRule="auto"/>
              <w:ind w:left="340" w:hanging="340"/>
              <w:jc w:val="both"/>
              <w:rPr>
                <w:rFonts w:eastAsia="Times New Roman" w:cstheme="minorHAnsi"/>
                <w:color w:val="000000"/>
                <w:sz w:val="20"/>
                <w:szCs w:val="20"/>
              </w:rPr>
            </w:pPr>
            <w:r w:rsidRPr="003B3ADC">
              <w:rPr>
                <w:rFonts w:eastAsia="Times New Roman" w:cstheme="minorHAnsi"/>
                <w:color w:val="000000" w:themeColor="text1"/>
                <w:sz w:val="20"/>
                <w:szCs w:val="20"/>
              </w:rPr>
              <w:t>Applicants need to have been legally registered for at least 5 years.</w:t>
            </w:r>
            <w:r w:rsidR="00422F1D" w:rsidRPr="003B3ADC">
              <w:rPr>
                <w:rFonts w:cstheme="minorHAnsi"/>
                <w:sz w:val="20"/>
                <w:szCs w:val="20"/>
              </w:rPr>
              <w:t xml:space="preserve"> </w:t>
            </w:r>
            <w:r w:rsidR="00C41751" w:rsidRPr="003B3ADC">
              <w:rPr>
                <w:rStyle w:val="cf01"/>
                <w:rFonts w:asciiTheme="minorHAnsi" w:hAnsiTheme="minorHAnsi" w:cstheme="minorHAnsi"/>
                <w:sz w:val="20"/>
                <w:szCs w:val="20"/>
              </w:rPr>
              <w:t xml:space="preserve">In exceptional circumstances, three (3) years of history registration may be </w:t>
            </w:r>
            <w:proofErr w:type="gramStart"/>
            <w:r w:rsidR="00C41751" w:rsidRPr="003B3ADC">
              <w:rPr>
                <w:rStyle w:val="cf01"/>
                <w:rFonts w:asciiTheme="minorHAnsi" w:hAnsiTheme="minorHAnsi" w:cstheme="minorHAnsi"/>
                <w:sz w:val="20"/>
                <w:szCs w:val="20"/>
              </w:rPr>
              <w:t>accepted</w:t>
            </w:r>
            <w:proofErr w:type="gramEnd"/>
            <w:r w:rsidR="00C41751" w:rsidRPr="003B3ADC">
              <w:rPr>
                <w:rStyle w:val="cf01"/>
                <w:rFonts w:asciiTheme="minorHAnsi" w:hAnsiTheme="minorHAnsi" w:cstheme="minorHAnsi"/>
                <w:sz w:val="20"/>
                <w:szCs w:val="20"/>
              </w:rPr>
              <w:t xml:space="preserve"> and it must be fully justified. </w:t>
            </w:r>
          </w:p>
          <w:p w14:paraId="6239F00D" w14:textId="093383B0" w:rsidR="003C35A1" w:rsidRPr="003B3ADC" w:rsidRDefault="003C35A1" w:rsidP="002B7620">
            <w:pPr>
              <w:spacing w:after="0" w:line="240" w:lineRule="auto"/>
              <w:jc w:val="both"/>
              <w:rPr>
                <w:rFonts w:asciiTheme="minorHAnsi" w:eastAsia="Times New Roman" w:hAnsiTheme="minorHAnsi" w:cstheme="minorHAnsi"/>
                <w:b/>
                <w:color w:val="000000"/>
                <w:sz w:val="20"/>
                <w:szCs w:val="20"/>
              </w:rPr>
            </w:pPr>
          </w:p>
          <w:p w14:paraId="49FD2711" w14:textId="77777777" w:rsidR="009E3C74" w:rsidRPr="003B3ADC" w:rsidRDefault="009E3C74" w:rsidP="002B7620">
            <w:pPr>
              <w:spacing w:after="0" w:line="240" w:lineRule="auto"/>
              <w:jc w:val="both"/>
              <w:rPr>
                <w:rFonts w:asciiTheme="minorHAnsi" w:eastAsia="Times New Roman" w:hAnsiTheme="minorHAnsi" w:cstheme="minorHAnsi"/>
                <w:b/>
                <w:bCs/>
                <w:color w:val="000000"/>
                <w:sz w:val="20"/>
                <w:szCs w:val="20"/>
              </w:rPr>
            </w:pPr>
          </w:p>
        </w:tc>
      </w:tr>
      <w:tr w:rsidR="009E3C74" w:rsidRPr="003B3ADC" w14:paraId="7A9356F0" w14:textId="77777777" w:rsidTr="1D19B8E7">
        <w:trPr>
          <w:trHeight w:val="288"/>
        </w:trPr>
        <w:tc>
          <w:tcPr>
            <w:tcW w:w="11088" w:type="dxa"/>
            <w:shd w:val="clear" w:color="auto" w:fill="B4C6E7" w:themeFill="accent1" w:themeFillTint="66"/>
            <w:noWrap/>
            <w:vAlign w:val="bottom"/>
            <w:hideMark/>
          </w:tcPr>
          <w:p w14:paraId="4F8348F9" w14:textId="7CB72E60" w:rsidR="009E3C74" w:rsidRPr="003B3ADC" w:rsidRDefault="7FA95929" w:rsidP="002B7620">
            <w:pPr>
              <w:pStyle w:val="Titre2"/>
              <w:spacing w:line="240" w:lineRule="auto"/>
              <w:jc w:val="both"/>
              <w:rPr>
                <w:rFonts w:asciiTheme="minorHAnsi" w:eastAsiaTheme="minorEastAsia" w:hAnsiTheme="minorHAnsi" w:cstheme="minorHAnsi"/>
                <w:b/>
                <w:bCs/>
                <w:color w:val="auto"/>
                <w:sz w:val="20"/>
                <w:szCs w:val="20"/>
              </w:rPr>
            </w:pPr>
            <w:bookmarkStart w:id="10" w:name="_Toc151723792"/>
            <w:r w:rsidRPr="003B3ADC">
              <w:rPr>
                <w:rFonts w:asciiTheme="minorHAnsi" w:eastAsiaTheme="minorEastAsia" w:hAnsiTheme="minorHAnsi" w:cstheme="minorHAnsi"/>
                <w:b/>
                <w:bCs/>
                <w:color w:val="auto"/>
                <w:sz w:val="20"/>
                <w:szCs w:val="20"/>
              </w:rPr>
              <w:lastRenderedPageBreak/>
              <w:t>Can an eligible organization submit more than one application?</w:t>
            </w:r>
            <w:bookmarkEnd w:id="10"/>
          </w:p>
        </w:tc>
      </w:tr>
      <w:tr w:rsidR="009E3C74" w:rsidRPr="003B3ADC" w14:paraId="0478A3A9" w14:textId="77777777" w:rsidTr="1D19B8E7">
        <w:trPr>
          <w:trHeight w:val="288"/>
        </w:trPr>
        <w:tc>
          <w:tcPr>
            <w:tcW w:w="11088" w:type="dxa"/>
            <w:shd w:val="clear" w:color="auto" w:fill="auto"/>
            <w:hideMark/>
          </w:tcPr>
          <w:p w14:paraId="017B3744" w14:textId="77777777" w:rsidR="009E3C74" w:rsidRPr="003B3ADC" w:rsidRDefault="009E3C74" w:rsidP="002B7620">
            <w:pPr>
              <w:spacing w:after="0" w:line="240" w:lineRule="auto"/>
              <w:jc w:val="both"/>
              <w:rPr>
                <w:rFonts w:asciiTheme="minorHAnsi" w:eastAsia="Times New Roman" w:hAnsiTheme="minorHAnsi" w:cstheme="minorHAnsi"/>
                <w:b/>
                <w:color w:val="000000"/>
                <w:sz w:val="20"/>
                <w:szCs w:val="20"/>
              </w:rPr>
            </w:pPr>
            <w:r w:rsidRPr="003B3ADC">
              <w:rPr>
                <w:rFonts w:asciiTheme="minorHAnsi" w:eastAsia="Times New Roman" w:hAnsiTheme="minorHAnsi" w:cstheme="minorHAnsi"/>
                <w:b/>
                <w:color w:val="000000"/>
                <w:sz w:val="20"/>
                <w:szCs w:val="20"/>
              </w:rPr>
              <w:t>NO</w:t>
            </w:r>
          </w:p>
          <w:p w14:paraId="1844B359" w14:textId="2E6D030D" w:rsidR="009E3C74" w:rsidRPr="003B3ADC" w:rsidRDefault="009E3C74"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An organization </w:t>
            </w:r>
            <w:r w:rsidR="00A10A70" w:rsidRPr="003B3ADC">
              <w:rPr>
                <w:rFonts w:eastAsia="Times New Roman" w:cstheme="minorHAnsi"/>
                <w:color w:val="000000" w:themeColor="text1"/>
                <w:sz w:val="20"/>
                <w:szCs w:val="20"/>
              </w:rPr>
              <w:t>can</w:t>
            </w:r>
            <w:r w:rsidRPr="003B3ADC">
              <w:rPr>
                <w:rFonts w:eastAsia="Times New Roman" w:cstheme="minorHAnsi"/>
                <w:color w:val="000000" w:themeColor="text1"/>
                <w:sz w:val="20"/>
                <w:szCs w:val="20"/>
              </w:rPr>
              <w:t>not submit more than one application either in the capacity of the applicant organization or of a co-implementing partner, across all countries under this Call.</w:t>
            </w:r>
          </w:p>
          <w:p w14:paraId="6F03EBC4" w14:textId="2AB81826" w:rsidR="004E0F9E" w:rsidRPr="003B3ADC" w:rsidRDefault="004E0F9E"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International NGOs </w:t>
            </w:r>
            <w:r w:rsidR="00010D06" w:rsidRPr="003B3ADC">
              <w:rPr>
                <w:rFonts w:eastAsia="Times New Roman" w:cstheme="minorHAnsi"/>
                <w:color w:val="000000" w:themeColor="text1"/>
                <w:sz w:val="20"/>
                <w:szCs w:val="20"/>
              </w:rPr>
              <w:t xml:space="preserve">may </w:t>
            </w:r>
            <w:r w:rsidRPr="003B3ADC">
              <w:rPr>
                <w:rFonts w:eastAsia="Times New Roman" w:cstheme="minorHAnsi"/>
                <w:color w:val="000000" w:themeColor="text1"/>
                <w:sz w:val="20"/>
                <w:szCs w:val="20"/>
              </w:rPr>
              <w:t xml:space="preserve">submit </w:t>
            </w:r>
            <w:r w:rsidR="00010D06" w:rsidRPr="003B3ADC">
              <w:rPr>
                <w:rFonts w:eastAsia="Times New Roman" w:cstheme="minorHAnsi"/>
                <w:color w:val="000000" w:themeColor="text1"/>
                <w:sz w:val="20"/>
                <w:szCs w:val="20"/>
              </w:rPr>
              <w:t xml:space="preserve">only </w:t>
            </w:r>
            <w:r w:rsidRPr="003B3ADC">
              <w:rPr>
                <w:rFonts w:eastAsia="Times New Roman" w:cstheme="minorHAnsi"/>
                <w:color w:val="000000" w:themeColor="text1"/>
                <w:sz w:val="20"/>
                <w:szCs w:val="20"/>
              </w:rPr>
              <w:t>one application</w:t>
            </w:r>
            <w:r w:rsidR="00BA72B1" w:rsidRPr="003B3ADC">
              <w:rPr>
                <w:rFonts w:eastAsia="Times New Roman" w:cstheme="minorHAnsi"/>
                <w:color w:val="000000" w:themeColor="text1"/>
                <w:sz w:val="20"/>
                <w:szCs w:val="20"/>
              </w:rPr>
              <w:t xml:space="preserve"> across their country offices and chapters</w:t>
            </w:r>
            <w:r w:rsidRPr="003B3ADC">
              <w:rPr>
                <w:rFonts w:eastAsia="Times New Roman" w:cstheme="minorHAnsi"/>
                <w:color w:val="000000" w:themeColor="text1"/>
                <w:sz w:val="20"/>
                <w:szCs w:val="20"/>
              </w:rPr>
              <w:t xml:space="preserve">. </w:t>
            </w:r>
          </w:p>
        </w:tc>
      </w:tr>
      <w:tr w:rsidR="00C13C2B" w:rsidRPr="003B3ADC" w14:paraId="56EFD6EE" w14:textId="77777777" w:rsidTr="1D19B8E7">
        <w:trPr>
          <w:trHeight w:val="225"/>
        </w:trPr>
        <w:tc>
          <w:tcPr>
            <w:tcW w:w="11088" w:type="dxa"/>
            <w:shd w:val="clear" w:color="auto" w:fill="auto"/>
          </w:tcPr>
          <w:p w14:paraId="3A4DD4F7" w14:textId="6B743FCC" w:rsidR="00B86DB7" w:rsidRPr="003B3ADC" w:rsidRDefault="00B86DB7" w:rsidP="002B7620">
            <w:pPr>
              <w:spacing w:after="0" w:line="240" w:lineRule="auto"/>
              <w:rPr>
                <w:rFonts w:asciiTheme="minorHAnsi" w:eastAsia="Times New Roman" w:hAnsiTheme="minorHAnsi" w:cstheme="minorHAnsi"/>
                <w:color w:val="000000"/>
                <w:sz w:val="20"/>
                <w:szCs w:val="20"/>
              </w:rPr>
            </w:pPr>
          </w:p>
        </w:tc>
      </w:tr>
      <w:tr w:rsidR="009E3C74" w:rsidRPr="003B3ADC" w14:paraId="395F962C" w14:textId="77777777" w:rsidTr="1D19B8E7">
        <w:trPr>
          <w:trHeight w:val="261"/>
        </w:trPr>
        <w:tc>
          <w:tcPr>
            <w:tcW w:w="11088" w:type="dxa"/>
            <w:shd w:val="clear" w:color="auto" w:fill="B4C6E7" w:themeFill="accent1" w:themeFillTint="66"/>
            <w:vAlign w:val="bottom"/>
            <w:hideMark/>
          </w:tcPr>
          <w:p w14:paraId="38769C86" w14:textId="17DCA592" w:rsidR="009E3C74" w:rsidRPr="003B3ADC" w:rsidRDefault="7FA95929" w:rsidP="002B7620">
            <w:pPr>
              <w:pStyle w:val="Titre2"/>
              <w:spacing w:line="240" w:lineRule="auto"/>
              <w:rPr>
                <w:rFonts w:asciiTheme="minorHAnsi" w:eastAsiaTheme="minorEastAsia" w:hAnsiTheme="minorHAnsi" w:cstheme="minorHAnsi"/>
                <w:b/>
                <w:bCs/>
                <w:color w:val="auto"/>
                <w:sz w:val="20"/>
                <w:szCs w:val="20"/>
              </w:rPr>
            </w:pPr>
            <w:bookmarkStart w:id="11" w:name="_Toc151723793"/>
            <w:r w:rsidRPr="003B3ADC">
              <w:rPr>
                <w:rFonts w:asciiTheme="minorHAnsi" w:eastAsiaTheme="minorEastAsia" w:hAnsiTheme="minorHAnsi" w:cstheme="minorHAnsi"/>
                <w:b/>
                <w:bCs/>
                <w:color w:val="auto"/>
                <w:sz w:val="20"/>
                <w:szCs w:val="20"/>
              </w:rPr>
              <w:t xml:space="preserve">Can </w:t>
            </w:r>
            <w:r w:rsidR="002E6D7D" w:rsidRPr="003B3ADC">
              <w:rPr>
                <w:rFonts w:asciiTheme="minorHAnsi" w:eastAsiaTheme="minorEastAsia" w:hAnsiTheme="minorHAnsi" w:cstheme="minorHAnsi"/>
                <w:b/>
                <w:bCs/>
                <w:color w:val="auto"/>
                <w:sz w:val="20"/>
                <w:szCs w:val="20"/>
              </w:rPr>
              <w:t xml:space="preserve">a </w:t>
            </w:r>
            <w:r w:rsidRPr="003B3ADC">
              <w:rPr>
                <w:rFonts w:asciiTheme="minorHAnsi" w:eastAsiaTheme="minorEastAsia" w:hAnsiTheme="minorHAnsi" w:cstheme="minorHAnsi"/>
                <w:b/>
                <w:bCs/>
                <w:color w:val="auto"/>
                <w:sz w:val="20"/>
                <w:szCs w:val="20"/>
              </w:rPr>
              <w:t xml:space="preserve">grantee </w:t>
            </w:r>
            <w:r w:rsidR="002E6D7D" w:rsidRPr="003B3ADC">
              <w:rPr>
                <w:rFonts w:asciiTheme="minorHAnsi" w:eastAsiaTheme="minorEastAsia" w:hAnsiTheme="minorHAnsi" w:cstheme="minorHAnsi"/>
                <w:b/>
                <w:bCs/>
                <w:color w:val="auto"/>
                <w:sz w:val="20"/>
                <w:szCs w:val="20"/>
              </w:rPr>
              <w:t xml:space="preserve">or </w:t>
            </w:r>
            <w:r w:rsidR="00486EA6" w:rsidRPr="003B3ADC">
              <w:rPr>
                <w:rFonts w:asciiTheme="minorHAnsi" w:eastAsiaTheme="minorEastAsia" w:hAnsiTheme="minorHAnsi" w:cstheme="minorHAnsi"/>
                <w:b/>
                <w:bCs/>
                <w:color w:val="auto"/>
                <w:sz w:val="20"/>
                <w:szCs w:val="20"/>
              </w:rPr>
              <w:t>co-implementing partner</w:t>
            </w:r>
            <w:r w:rsidR="002E6D7D" w:rsidRPr="003B3ADC">
              <w:rPr>
                <w:rFonts w:asciiTheme="minorHAnsi" w:eastAsiaTheme="minorEastAsia" w:hAnsiTheme="minorHAnsi" w:cstheme="minorHAnsi"/>
                <w:b/>
                <w:bCs/>
                <w:color w:val="auto"/>
                <w:sz w:val="20"/>
                <w:szCs w:val="20"/>
              </w:rPr>
              <w:t xml:space="preserve"> that has previously received a grant from </w:t>
            </w:r>
            <w:r w:rsidRPr="003B3ADC">
              <w:rPr>
                <w:rFonts w:asciiTheme="minorHAnsi" w:eastAsiaTheme="minorEastAsia" w:hAnsiTheme="minorHAnsi" w:cstheme="minorHAnsi"/>
                <w:b/>
                <w:bCs/>
                <w:color w:val="auto"/>
                <w:sz w:val="20"/>
                <w:szCs w:val="20"/>
              </w:rPr>
              <w:t xml:space="preserve">the UN Trust Fund </w:t>
            </w:r>
            <w:r w:rsidR="00FD543A" w:rsidRPr="003B3ADC">
              <w:rPr>
                <w:rFonts w:asciiTheme="minorHAnsi" w:eastAsiaTheme="minorEastAsia" w:hAnsiTheme="minorHAnsi" w:cstheme="minorHAnsi"/>
                <w:b/>
                <w:bCs/>
                <w:color w:val="auto"/>
                <w:sz w:val="20"/>
                <w:szCs w:val="20"/>
              </w:rPr>
              <w:t xml:space="preserve">to end Violence against women </w:t>
            </w:r>
            <w:r w:rsidRPr="003B3ADC">
              <w:rPr>
                <w:rFonts w:asciiTheme="minorHAnsi" w:eastAsiaTheme="minorEastAsia" w:hAnsiTheme="minorHAnsi" w:cstheme="minorHAnsi"/>
                <w:b/>
                <w:bCs/>
                <w:color w:val="auto"/>
                <w:sz w:val="20"/>
                <w:szCs w:val="20"/>
              </w:rPr>
              <w:t xml:space="preserve">apply for </w:t>
            </w:r>
            <w:r w:rsidR="002E6D7D" w:rsidRPr="003B3ADC">
              <w:rPr>
                <w:rFonts w:asciiTheme="minorHAnsi" w:eastAsiaTheme="minorEastAsia" w:hAnsiTheme="minorHAnsi" w:cstheme="minorHAnsi"/>
                <w:b/>
                <w:bCs/>
                <w:color w:val="auto"/>
                <w:sz w:val="20"/>
                <w:szCs w:val="20"/>
              </w:rPr>
              <w:t xml:space="preserve">a </w:t>
            </w:r>
            <w:r w:rsidRPr="003B3ADC">
              <w:rPr>
                <w:rFonts w:asciiTheme="minorHAnsi" w:eastAsiaTheme="minorEastAsia" w:hAnsiTheme="minorHAnsi" w:cstheme="minorHAnsi"/>
                <w:b/>
                <w:bCs/>
                <w:color w:val="auto"/>
                <w:sz w:val="20"/>
                <w:szCs w:val="20"/>
              </w:rPr>
              <w:t>new grant under this Call for proposals?</w:t>
            </w:r>
            <w:bookmarkEnd w:id="11"/>
          </w:p>
        </w:tc>
      </w:tr>
      <w:tr w:rsidR="009E3C74" w:rsidRPr="003B3ADC" w14:paraId="5D4012A4" w14:textId="77777777" w:rsidTr="1D19B8E7">
        <w:trPr>
          <w:trHeight w:val="288"/>
        </w:trPr>
        <w:tc>
          <w:tcPr>
            <w:tcW w:w="11088" w:type="dxa"/>
            <w:shd w:val="clear" w:color="auto" w:fill="auto"/>
            <w:hideMark/>
          </w:tcPr>
          <w:p w14:paraId="139262AE" w14:textId="2CC2D705" w:rsidR="002618ED" w:rsidRPr="007A730A" w:rsidRDefault="00176EC1" w:rsidP="002B7620">
            <w:pPr>
              <w:pStyle w:val="Paragraphedeliste"/>
              <w:numPr>
                <w:ilvl w:val="0"/>
                <w:numId w:val="60"/>
              </w:numPr>
              <w:spacing w:line="240" w:lineRule="auto"/>
              <w:jc w:val="both"/>
              <w:rPr>
                <w:rFonts w:cstheme="minorHAnsi"/>
                <w:sz w:val="20"/>
                <w:szCs w:val="20"/>
              </w:rPr>
            </w:pPr>
            <w:r w:rsidRPr="007A730A">
              <w:rPr>
                <w:rFonts w:cstheme="minorHAnsi"/>
                <w:sz w:val="20"/>
                <w:szCs w:val="20"/>
              </w:rPr>
              <w:t xml:space="preserve">A </w:t>
            </w:r>
            <w:r w:rsidR="00226BDD" w:rsidRPr="007A730A">
              <w:rPr>
                <w:rFonts w:cstheme="minorHAnsi"/>
                <w:sz w:val="20"/>
                <w:szCs w:val="20"/>
              </w:rPr>
              <w:t xml:space="preserve">UN Trust Fund grantee </w:t>
            </w:r>
            <w:r w:rsidR="00FF34B7" w:rsidRPr="007A730A">
              <w:rPr>
                <w:rFonts w:cstheme="minorHAnsi"/>
                <w:sz w:val="20"/>
                <w:szCs w:val="20"/>
              </w:rPr>
              <w:t xml:space="preserve">whose </w:t>
            </w:r>
            <w:r w:rsidR="00226BDD" w:rsidRPr="007A730A">
              <w:rPr>
                <w:rFonts w:cstheme="minorHAnsi"/>
                <w:sz w:val="20"/>
                <w:szCs w:val="20"/>
              </w:rPr>
              <w:t xml:space="preserve">grant has been programmatically closed </w:t>
            </w:r>
            <w:r w:rsidR="00BC4B64" w:rsidRPr="007A730A">
              <w:rPr>
                <w:rFonts w:cstheme="minorHAnsi"/>
                <w:sz w:val="20"/>
                <w:szCs w:val="20"/>
              </w:rPr>
              <w:t>before</w:t>
            </w:r>
            <w:r w:rsidR="00226BDD" w:rsidRPr="007A730A">
              <w:rPr>
                <w:rFonts w:cstheme="minorHAnsi"/>
                <w:sz w:val="20"/>
                <w:szCs w:val="20"/>
              </w:rPr>
              <w:t xml:space="preserve"> </w:t>
            </w:r>
            <w:r w:rsidR="00A7544E">
              <w:rPr>
                <w:rFonts w:cstheme="minorHAnsi"/>
                <w:sz w:val="20"/>
                <w:szCs w:val="20"/>
              </w:rPr>
              <w:t xml:space="preserve">10 December </w:t>
            </w:r>
            <w:r w:rsidR="00A7544E" w:rsidRPr="007A730A">
              <w:rPr>
                <w:rFonts w:cstheme="minorHAnsi"/>
                <w:sz w:val="20"/>
                <w:szCs w:val="20"/>
              </w:rPr>
              <w:t>202</w:t>
            </w:r>
            <w:r w:rsidR="00A7544E">
              <w:rPr>
                <w:rFonts w:cstheme="minorHAnsi"/>
                <w:sz w:val="20"/>
                <w:szCs w:val="20"/>
              </w:rPr>
              <w:t>3</w:t>
            </w:r>
            <w:r w:rsidR="00A7544E" w:rsidRPr="007A730A">
              <w:rPr>
                <w:rFonts w:cstheme="minorHAnsi"/>
                <w:sz w:val="20"/>
                <w:szCs w:val="20"/>
              </w:rPr>
              <w:t xml:space="preserve"> </w:t>
            </w:r>
            <w:r w:rsidRPr="007A730A">
              <w:rPr>
                <w:rFonts w:cstheme="minorHAnsi"/>
                <w:sz w:val="20"/>
                <w:szCs w:val="20"/>
              </w:rPr>
              <w:t xml:space="preserve">can re-apply for a grant. </w:t>
            </w:r>
          </w:p>
          <w:p w14:paraId="2F97902D" w14:textId="04D91607" w:rsidR="004D073A" w:rsidRPr="007A730A" w:rsidRDefault="004D073A" w:rsidP="002B7620">
            <w:pPr>
              <w:pStyle w:val="Paragraphedeliste"/>
              <w:numPr>
                <w:ilvl w:val="0"/>
                <w:numId w:val="60"/>
              </w:numPr>
              <w:spacing w:line="240" w:lineRule="auto"/>
              <w:jc w:val="both"/>
              <w:rPr>
                <w:rFonts w:cstheme="minorHAnsi"/>
                <w:sz w:val="20"/>
                <w:szCs w:val="20"/>
              </w:rPr>
            </w:pPr>
            <w:r w:rsidRPr="007A730A">
              <w:rPr>
                <w:rFonts w:cstheme="minorHAnsi"/>
                <w:sz w:val="20"/>
                <w:szCs w:val="20"/>
              </w:rPr>
              <w:t xml:space="preserve">A co-implementing partner of a </w:t>
            </w:r>
            <w:r w:rsidR="00A65FCF" w:rsidRPr="007A730A">
              <w:rPr>
                <w:rFonts w:cstheme="minorHAnsi"/>
                <w:sz w:val="20"/>
                <w:szCs w:val="20"/>
              </w:rPr>
              <w:t xml:space="preserve">UN Trust Fund grantee can apply </w:t>
            </w:r>
            <w:r w:rsidR="00F823E9" w:rsidRPr="007A730A">
              <w:rPr>
                <w:rFonts w:cstheme="minorHAnsi"/>
                <w:sz w:val="20"/>
                <w:szCs w:val="20"/>
              </w:rPr>
              <w:t xml:space="preserve">if the </w:t>
            </w:r>
            <w:r w:rsidR="00461052" w:rsidRPr="007A730A">
              <w:rPr>
                <w:rFonts w:cstheme="minorHAnsi"/>
                <w:sz w:val="20"/>
                <w:szCs w:val="20"/>
              </w:rPr>
              <w:t xml:space="preserve">partnership agreement between the UN Trust Fund and the </w:t>
            </w:r>
            <w:r w:rsidR="00CB6812" w:rsidRPr="007A730A">
              <w:rPr>
                <w:rFonts w:cstheme="minorHAnsi"/>
                <w:sz w:val="20"/>
                <w:szCs w:val="20"/>
              </w:rPr>
              <w:t xml:space="preserve">lead organization has ended. </w:t>
            </w:r>
          </w:p>
          <w:p w14:paraId="5EC2DD29" w14:textId="2B8FCF1F" w:rsidR="00D36B8C" w:rsidRPr="007A730A" w:rsidRDefault="00EA09B3" w:rsidP="002B7620">
            <w:pPr>
              <w:pStyle w:val="Paragraphedeliste"/>
              <w:numPr>
                <w:ilvl w:val="0"/>
                <w:numId w:val="60"/>
              </w:numPr>
              <w:spacing w:line="240" w:lineRule="auto"/>
              <w:jc w:val="both"/>
              <w:rPr>
                <w:rFonts w:cstheme="minorHAnsi"/>
                <w:sz w:val="20"/>
                <w:szCs w:val="20"/>
              </w:rPr>
            </w:pPr>
            <w:r w:rsidRPr="007A730A">
              <w:rPr>
                <w:rFonts w:eastAsia="Times New Roman" w:cstheme="minorHAnsi"/>
                <w:color w:val="000000" w:themeColor="text1"/>
                <w:sz w:val="20"/>
                <w:szCs w:val="20"/>
              </w:rPr>
              <w:t>I</w:t>
            </w:r>
            <w:r w:rsidR="00D36B8C" w:rsidRPr="007A730A">
              <w:rPr>
                <w:rFonts w:eastAsia="Times New Roman" w:cstheme="minorHAnsi"/>
                <w:color w:val="000000" w:themeColor="text1"/>
                <w:sz w:val="20"/>
                <w:szCs w:val="20"/>
              </w:rPr>
              <w:t>f the new proposal builds on the past work funded by the UN Trust Fund, the organization is encouraged to showcase how the proposed project intends to accelerate successes achieved, responds to lessons learnt and take efforts forward to end violence against women and girls.</w:t>
            </w:r>
          </w:p>
          <w:p w14:paraId="1E561DDC" w14:textId="344A927F" w:rsidR="00261536" w:rsidRPr="003B3ADC" w:rsidRDefault="00EA09B3" w:rsidP="002B7620">
            <w:pPr>
              <w:spacing w:after="0" w:line="240" w:lineRule="auto"/>
              <w:jc w:val="both"/>
              <w:rPr>
                <w:rFonts w:asciiTheme="minorHAnsi" w:hAnsiTheme="minorHAnsi" w:cstheme="minorHAnsi"/>
                <w:sz w:val="20"/>
                <w:szCs w:val="20"/>
              </w:rPr>
            </w:pPr>
            <w:r w:rsidRPr="003B3ADC">
              <w:rPr>
                <w:rFonts w:asciiTheme="minorHAnsi" w:hAnsiTheme="minorHAnsi" w:cstheme="minorHAnsi"/>
                <w:sz w:val="20"/>
                <w:szCs w:val="20"/>
              </w:rPr>
              <w:t xml:space="preserve">However, you are </w:t>
            </w:r>
            <w:r w:rsidRPr="00513C7C">
              <w:rPr>
                <w:rFonts w:asciiTheme="minorHAnsi" w:hAnsiTheme="minorHAnsi" w:cstheme="minorHAnsi"/>
                <w:b/>
                <w:bCs/>
                <w:sz w:val="20"/>
                <w:szCs w:val="20"/>
              </w:rPr>
              <w:t>i</w:t>
            </w:r>
            <w:r w:rsidR="00261536" w:rsidRPr="00513C7C">
              <w:rPr>
                <w:rFonts w:asciiTheme="minorHAnsi" w:hAnsiTheme="minorHAnsi" w:cstheme="minorHAnsi"/>
                <w:b/>
                <w:bCs/>
                <w:sz w:val="20"/>
                <w:szCs w:val="20"/>
              </w:rPr>
              <w:t>neligible</w:t>
            </w:r>
            <w:r w:rsidR="00261536" w:rsidRPr="003B3ADC">
              <w:rPr>
                <w:rFonts w:asciiTheme="minorHAnsi" w:hAnsiTheme="minorHAnsi" w:cstheme="minorHAnsi"/>
                <w:sz w:val="20"/>
                <w:szCs w:val="20"/>
              </w:rPr>
              <w:t xml:space="preserve"> to apply</w:t>
            </w:r>
            <w:r w:rsidRPr="003B3ADC">
              <w:rPr>
                <w:rFonts w:asciiTheme="minorHAnsi" w:hAnsiTheme="minorHAnsi" w:cstheme="minorHAnsi"/>
                <w:sz w:val="20"/>
                <w:szCs w:val="20"/>
              </w:rPr>
              <w:t xml:space="preserve"> if you fall under the following </w:t>
            </w:r>
            <w:r w:rsidR="00127CA9" w:rsidRPr="003B3ADC">
              <w:rPr>
                <w:rFonts w:asciiTheme="minorHAnsi" w:hAnsiTheme="minorHAnsi" w:cstheme="minorHAnsi"/>
                <w:sz w:val="20"/>
                <w:szCs w:val="20"/>
              </w:rPr>
              <w:t>categories</w:t>
            </w:r>
            <w:r w:rsidR="00261536" w:rsidRPr="003B3ADC">
              <w:rPr>
                <w:rFonts w:asciiTheme="minorHAnsi" w:hAnsiTheme="minorHAnsi" w:cstheme="minorHAnsi"/>
                <w:sz w:val="20"/>
                <w:szCs w:val="20"/>
              </w:rPr>
              <w:t xml:space="preserve">: </w:t>
            </w:r>
          </w:p>
          <w:p w14:paraId="51CB4163" w14:textId="0A800209" w:rsidR="004D68C0" w:rsidRPr="003B3ADC" w:rsidRDefault="00EA09B3" w:rsidP="002B7620">
            <w:pPr>
              <w:pStyle w:val="Paragraphedeliste"/>
              <w:numPr>
                <w:ilvl w:val="0"/>
                <w:numId w:val="37"/>
              </w:numPr>
              <w:spacing w:line="240" w:lineRule="auto"/>
              <w:jc w:val="both"/>
              <w:rPr>
                <w:rFonts w:cstheme="minorHAnsi"/>
                <w:sz w:val="20"/>
                <w:szCs w:val="20"/>
              </w:rPr>
            </w:pPr>
            <w:r w:rsidRPr="003B3ADC">
              <w:rPr>
                <w:rFonts w:cstheme="minorHAnsi"/>
                <w:sz w:val="20"/>
                <w:szCs w:val="20"/>
              </w:rPr>
              <w:t>You are a c</w:t>
            </w:r>
            <w:r w:rsidR="004D68C0" w:rsidRPr="003B3ADC">
              <w:rPr>
                <w:rFonts w:cstheme="minorHAnsi"/>
                <w:sz w:val="20"/>
                <w:szCs w:val="20"/>
              </w:rPr>
              <w:t xml:space="preserve">urrent UN Trust Fund </w:t>
            </w:r>
            <w:proofErr w:type="gramStart"/>
            <w:r w:rsidR="004D68C0" w:rsidRPr="003B3ADC">
              <w:rPr>
                <w:rFonts w:cstheme="minorHAnsi"/>
                <w:sz w:val="20"/>
                <w:szCs w:val="20"/>
              </w:rPr>
              <w:t>grantee</w:t>
            </w:r>
            <w:proofErr w:type="gramEnd"/>
            <w:r w:rsidR="004D68C0" w:rsidRPr="003B3ADC">
              <w:rPr>
                <w:rFonts w:cstheme="minorHAnsi"/>
                <w:sz w:val="20"/>
                <w:szCs w:val="20"/>
              </w:rPr>
              <w:t xml:space="preserve">  </w:t>
            </w:r>
          </w:p>
          <w:p w14:paraId="7D98424F" w14:textId="6DB07B79" w:rsidR="004D68C0" w:rsidRPr="003B3ADC" w:rsidRDefault="00EA09B3" w:rsidP="002B7620">
            <w:pPr>
              <w:pStyle w:val="Paragraphedeliste"/>
              <w:numPr>
                <w:ilvl w:val="0"/>
                <w:numId w:val="37"/>
              </w:numPr>
              <w:spacing w:line="240" w:lineRule="auto"/>
              <w:jc w:val="both"/>
              <w:rPr>
                <w:rFonts w:cstheme="minorHAnsi"/>
                <w:sz w:val="20"/>
                <w:szCs w:val="20"/>
              </w:rPr>
            </w:pPr>
            <w:r w:rsidRPr="003B3ADC">
              <w:rPr>
                <w:rFonts w:cstheme="minorHAnsi"/>
                <w:sz w:val="20"/>
                <w:szCs w:val="20"/>
              </w:rPr>
              <w:t xml:space="preserve">You are </w:t>
            </w:r>
            <w:r w:rsidR="00FC1A89">
              <w:rPr>
                <w:rFonts w:cstheme="minorHAnsi"/>
                <w:sz w:val="20"/>
                <w:szCs w:val="20"/>
              </w:rPr>
              <w:t xml:space="preserve">the co-implementing partner </w:t>
            </w:r>
            <w:r w:rsidR="004D68C0" w:rsidRPr="003B3ADC">
              <w:rPr>
                <w:rFonts w:cstheme="minorHAnsi"/>
                <w:sz w:val="20"/>
                <w:szCs w:val="20"/>
              </w:rPr>
              <w:t>(receiving a portion of funds as part of a UN Trust Fund grant)</w:t>
            </w:r>
            <w:r w:rsidR="00455242">
              <w:rPr>
                <w:rFonts w:cstheme="minorHAnsi"/>
                <w:sz w:val="20"/>
                <w:szCs w:val="20"/>
              </w:rPr>
              <w:t xml:space="preserve"> of a current </w:t>
            </w:r>
            <w:r w:rsidR="00455242" w:rsidRPr="003B3ADC">
              <w:rPr>
                <w:rFonts w:cstheme="minorHAnsi"/>
                <w:sz w:val="20"/>
                <w:szCs w:val="20"/>
              </w:rPr>
              <w:t xml:space="preserve">UN Trust Fund </w:t>
            </w:r>
            <w:proofErr w:type="gramStart"/>
            <w:r w:rsidR="00455242" w:rsidRPr="003B3ADC">
              <w:rPr>
                <w:rFonts w:cstheme="minorHAnsi"/>
                <w:sz w:val="20"/>
                <w:szCs w:val="20"/>
              </w:rPr>
              <w:t>grantee</w:t>
            </w:r>
            <w:proofErr w:type="gramEnd"/>
          </w:p>
          <w:p w14:paraId="2310F97E" w14:textId="4801DA5D" w:rsidR="003747F3" w:rsidRPr="003B3ADC" w:rsidRDefault="003747F3" w:rsidP="002B7620">
            <w:pPr>
              <w:pStyle w:val="Paragraphedeliste"/>
              <w:spacing w:after="0" w:line="240" w:lineRule="auto"/>
              <w:ind w:left="360"/>
              <w:rPr>
                <w:rFonts w:eastAsia="Times New Roman" w:cstheme="minorHAnsi"/>
                <w:color w:val="000000"/>
                <w:sz w:val="20"/>
                <w:szCs w:val="20"/>
              </w:rPr>
            </w:pPr>
          </w:p>
        </w:tc>
      </w:tr>
      <w:tr w:rsidR="009E3C74" w:rsidRPr="003B3ADC" w14:paraId="654FD542" w14:textId="77777777" w:rsidTr="1D19B8E7">
        <w:trPr>
          <w:trHeight w:val="297"/>
        </w:trPr>
        <w:tc>
          <w:tcPr>
            <w:tcW w:w="11088" w:type="dxa"/>
            <w:shd w:val="clear" w:color="auto" w:fill="B4C6E7" w:themeFill="accent1" w:themeFillTint="66"/>
            <w:vAlign w:val="bottom"/>
            <w:hideMark/>
          </w:tcPr>
          <w:p w14:paraId="04CA70A3" w14:textId="215BBECE" w:rsidR="009E3C74" w:rsidRPr="003B3ADC" w:rsidRDefault="7FA95929" w:rsidP="002B7620">
            <w:pPr>
              <w:pStyle w:val="Titre2"/>
              <w:spacing w:line="240" w:lineRule="auto"/>
              <w:rPr>
                <w:rFonts w:asciiTheme="minorHAnsi" w:eastAsiaTheme="minorEastAsia" w:hAnsiTheme="minorHAnsi" w:cstheme="minorHAnsi"/>
                <w:b/>
                <w:bCs/>
                <w:color w:val="auto"/>
                <w:sz w:val="20"/>
                <w:szCs w:val="20"/>
              </w:rPr>
            </w:pPr>
            <w:bookmarkStart w:id="12" w:name="_Toc151723794"/>
            <w:r w:rsidRPr="003B3ADC">
              <w:rPr>
                <w:rFonts w:asciiTheme="minorHAnsi" w:eastAsiaTheme="minorEastAsia" w:hAnsiTheme="minorHAnsi" w:cstheme="minorHAnsi"/>
                <w:b/>
                <w:bCs/>
                <w:color w:val="auto"/>
                <w:sz w:val="20"/>
                <w:szCs w:val="20"/>
              </w:rPr>
              <w:t>Can an eligible organization submit the same proposal to another funding source besides the UN Trust Fund? If yes, what if two or more funding sources approve the same proposal for a grant?</w:t>
            </w:r>
            <w:bookmarkEnd w:id="12"/>
          </w:p>
        </w:tc>
      </w:tr>
      <w:tr w:rsidR="009E3C74" w:rsidRPr="003B3ADC" w14:paraId="5F1F1F3C" w14:textId="77777777" w:rsidTr="1D19B8E7">
        <w:trPr>
          <w:trHeight w:val="699"/>
        </w:trPr>
        <w:tc>
          <w:tcPr>
            <w:tcW w:w="11088" w:type="dxa"/>
            <w:shd w:val="clear" w:color="auto" w:fill="auto"/>
            <w:hideMark/>
          </w:tcPr>
          <w:p w14:paraId="42B54015" w14:textId="77777777" w:rsidR="009E3C74" w:rsidRPr="003B3ADC" w:rsidRDefault="009E3C74"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YES</w:t>
            </w:r>
          </w:p>
          <w:p w14:paraId="3E68502D" w14:textId="44B51F10" w:rsidR="009E3C74" w:rsidRPr="003B3ADC" w:rsidRDefault="009E3C74" w:rsidP="002B7620">
            <w:pPr>
              <w:pStyle w:val="Paragraphedeliste"/>
              <w:numPr>
                <w:ilvl w:val="0"/>
                <w:numId w:val="33"/>
              </w:numPr>
              <w:spacing w:after="0" w:line="240" w:lineRule="auto"/>
              <w:ind w:left="342"/>
              <w:jc w:val="both"/>
              <w:rPr>
                <w:rFonts w:cstheme="minorHAnsi"/>
                <w:color w:val="000000"/>
                <w:sz w:val="20"/>
                <w:szCs w:val="20"/>
                <w:lang w:eastAsia="ja-JP"/>
              </w:rPr>
            </w:pPr>
            <w:r w:rsidRPr="003B3ADC">
              <w:rPr>
                <w:rFonts w:eastAsia="Times New Roman" w:cstheme="minorHAnsi"/>
                <w:color w:val="000000" w:themeColor="text1"/>
                <w:sz w:val="20"/>
                <w:szCs w:val="20"/>
              </w:rPr>
              <w:t xml:space="preserve">Eligible organizations are encouraged to submit their proposals to additional funding sources, as the UN Trust Fund Call for Proposals process is extremely </w:t>
            </w:r>
            <w:proofErr w:type="gramStart"/>
            <w:r w:rsidRPr="003B3ADC">
              <w:rPr>
                <w:rFonts w:eastAsia="Times New Roman" w:cstheme="minorHAnsi"/>
                <w:color w:val="000000" w:themeColor="text1"/>
                <w:sz w:val="20"/>
                <w:szCs w:val="20"/>
              </w:rPr>
              <w:t>competitive</w:t>
            </w:r>
            <w:proofErr w:type="gramEnd"/>
            <w:r w:rsidRPr="003B3ADC">
              <w:rPr>
                <w:rFonts w:eastAsia="Times New Roman" w:cstheme="minorHAnsi"/>
                <w:color w:val="000000" w:themeColor="text1"/>
                <w:sz w:val="20"/>
                <w:szCs w:val="20"/>
              </w:rPr>
              <w:t xml:space="preserve"> and the UN Trust Fund receives many more proposals than it is able to fund. In the case of two or more funding sources approving the same </w:t>
            </w:r>
            <w:r w:rsidR="00E463AE" w:rsidRPr="003B3ADC">
              <w:rPr>
                <w:rFonts w:eastAsia="Times New Roman" w:cstheme="minorHAnsi"/>
                <w:color w:val="000000" w:themeColor="text1"/>
                <w:sz w:val="20"/>
                <w:szCs w:val="20"/>
              </w:rPr>
              <w:t>proposal</w:t>
            </w:r>
            <w:r w:rsidRPr="003B3ADC">
              <w:rPr>
                <w:rFonts w:eastAsia="Times New Roman" w:cstheme="minorHAnsi"/>
                <w:color w:val="000000" w:themeColor="text1"/>
                <w:sz w:val="20"/>
                <w:szCs w:val="20"/>
              </w:rPr>
              <w:t>, organizations would be expected to communicate</w:t>
            </w:r>
            <w:r w:rsidR="00D37B99" w:rsidRPr="003B3ADC">
              <w:rPr>
                <w:rFonts w:eastAsia="Times New Roman" w:cstheme="minorHAnsi"/>
                <w:color w:val="000000" w:themeColor="text1"/>
                <w:sz w:val="20"/>
                <w:szCs w:val="20"/>
              </w:rPr>
              <w:t xml:space="preserve"> </w:t>
            </w:r>
            <w:r w:rsidR="00D37B99" w:rsidRPr="003B3ADC">
              <w:rPr>
                <w:rFonts w:cstheme="minorHAnsi"/>
                <w:color w:val="000000" w:themeColor="text1"/>
                <w:sz w:val="20"/>
                <w:szCs w:val="20"/>
                <w:lang w:eastAsia="ja-JP"/>
              </w:rPr>
              <w:t>in the narrative section of the proposal:</w:t>
            </w:r>
          </w:p>
          <w:p w14:paraId="42D8B36D" w14:textId="77777777" w:rsidR="009E3C74" w:rsidRPr="003B3ADC" w:rsidRDefault="009E3C74" w:rsidP="002B7620">
            <w:pPr>
              <w:pStyle w:val="Paragraphedeliste"/>
              <w:numPr>
                <w:ilvl w:val="0"/>
                <w:numId w:val="23"/>
              </w:numPr>
              <w:spacing w:after="0" w:line="240" w:lineRule="auto"/>
              <w:jc w:val="both"/>
              <w:rPr>
                <w:rFonts w:eastAsia="Times New Roman" w:cstheme="minorHAnsi"/>
                <w:color w:val="1C1C1C"/>
                <w:sz w:val="20"/>
                <w:szCs w:val="20"/>
              </w:rPr>
            </w:pPr>
            <w:r w:rsidRPr="003B3ADC">
              <w:rPr>
                <w:rFonts w:eastAsia="Times New Roman" w:cstheme="minorHAnsi"/>
                <w:color w:val="1C1C1C"/>
                <w:sz w:val="20"/>
                <w:szCs w:val="20"/>
              </w:rPr>
              <w:t xml:space="preserve">Whether funding </w:t>
            </w:r>
            <w:r w:rsidRPr="003B3ADC">
              <w:rPr>
                <w:rFonts w:eastAsia="Times New Roman" w:cstheme="minorHAnsi"/>
                <w:color w:val="000000" w:themeColor="text1"/>
                <w:sz w:val="20"/>
                <w:szCs w:val="20"/>
              </w:rPr>
              <w:t>from</w:t>
            </w:r>
            <w:r w:rsidRPr="003B3ADC">
              <w:rPr>
                <w:rFonts w:eastAsia="Times New Roman" w:cstheme="minorHAnsi"/>
                <w:color w:val="1C1C1C"/>
                <w:sz w:val="20"/>
                <w:szCs w:val="20"/>
              </w:rPr>
              <w:t xml:space="preserve"> the UN Trust Fund and additional sources covers the entire cost of the proposed </w:t>
            </w:r>
            <w:proofErr w:type="gramStart"/>
            <w:r w:rsidRPr="003B3ADC">
              <w:rPr>
                <w:rFonts w:eastAsia="Times New Roman" w:cstheme="minorHAnsi"/>
                <w:color w:val="1C1C1C"/>
                <w:sz w:val="20"/>
                <w:szCs w:val="20"/>
              </w:rPr>
              <w:t>project;</w:t>
            </w:r>
            <w:proofErr w:type="gramEnd"/>
          </w:p>
          <w:p w14:paraId="361502F4" w14:textId="73757982" w:rsidR="009E3C74" w:rsidRPr="003B3ADC" w:rsidRDefault="009E3C74" w:rsidP="002B7620">
            <w:pPr>
              <w:pStyle w:val="Paragraphedeliste"/>
              <w:numPr>
                <w:ilvl w:val="0"/>
                <w:numId w:val="23"/>
              </w:numPr>
              <w:spacing w:after="0" w:line="240" w:lineRule="auto"/>
              <w:jc w:val="both"/>
              <w:rPr>
                <w:rFonts w:eastAsia="Times New Roman" w:cstheme="minorHAnsi"/>
                <w:color w:val="000000"/>
                <w:sz w:val="20"/>
                <w:szCs w:val="20"/>
              </w:rPr>
            </w:pPr>
            <w:r w:rsidRPr="003B3ADC">
              <w:rPr>
                <w:rFonts w:eastAsia="Times New Roman" w:cstheme="minorHAnsi"/>
                <w:color w:val="000000" w:themeColor="text1"/>
                <w:sz w:val="20"/>
                <w:szCs w:val="20"/>
              </w:rPr>
              <w:t>Whether there is still a funding gap, and the organization’s proposed strategies to bridge that gap</w:t>
            </w:r>
            <w:r w:rsidR="00093A33" w:rsidRPr="003B3ADC">
              <w:rPr>
                <w:rFonts w:eastAsia="Times New Roman" w:cstheme="minorHAnsi"/>
                <w:color w:val="000000" w:themeColor="text1"/>
                <w:sz w:val="20"/>
                <w:szCs w:val="20"/>
              </w:rPr>
              <w:t>.</w:t>
            </w:r>
          </w:p>
        </w:tc>
      </w:tr>
    </w:tbl>
    <w:p w14:paraId="5553B06F" w14:textId="16DF63F1" w:rsidR="00302815" w:rsidRPr="00741A57" w:rsidRDefault="00302815" w:rsidP="002B7620">
      <w:pPr>
        <w:pStyle w:val="Titre1"/>
        <w:spacing w:before="240"/>
        <w:rPr>
          <w:rFonts w:asciiTheme="minorHAnsi" w:eastAsia="Times New Roman" w:hAnsiTheme="minorHAnsi" w:cstheme="minorHAnsi"/>
          <w:bCs/>
          <w:color w:val="4472C4" w:themeColor="accent1"/>
          <w:sz w:val="24"/>
          <w:szCs w:val="24"/>
        </w:rPr>
      </w:pPr>
      <w:bookmarkStart w:id="13" w:name="_Toc151723795"/>
      <w:r w:rsidRPr="00741A57">
        <w:rPr>
          <w:rFonts w:asciiTheme="minorHAnsi" w:hAnsiTheme="minorHAnsi" w:cstheme="minorHAnsi"/>
          <w:color w:val="4472C4" w:themeColor="accent1"/>
        </w:rPr>
        <w:t>Application and appraisal process</w:t>
      </w:r>
      <w:bookmarkEnd w:id="13"/>
    </w:p>
    <w:tbl>
      <w:tblPr>
        <w:tblW w:w="10890" w:type="dxa"/>
        <w:tblLook w:val="04A0" w:firstRow="1" w:lastRow="0" w:firstColumn="1" w:lastColumn="0" w:noHBand="0" w:noVBand="1"/>
      </w:tblPr>
      <w:tblGrid>
        <w:gridCol w:w="10890"/>
      </w:tblGrid>
      <w:tr w:rsidR="00302815" w:rsidRPr="003B3ADC" w14:paraId="704BB118" w14:textId="77777777" w:rsidTr="1D19B8E7">
        <w:trPr>
          <w:trHeight w:val="288"/>
        </w:trPr>
        <w:tc>
          <w:tcPr>
            <w:tcW w:w="10890" w:type="dxa"/>
            <w:shd w:val="clear" w:color="auto" w:fill="B4C6E7" w:themeFill="accent1" w:themeFillTint="66"/>
            <w:hideMark/>
          </w:tcPr>
          <w:p w14:paraId="06A4833F" w14:textId="77777777" w:rsidR="00302815" w:rsidRPr="003B3ADC" w:rsidRDefault="00302815" w:rsidP="002B7620">
            <w:pPr>
              <w:pStyle w:val="Titre2"/>
              <w:spacing w:line="240" w:lineRule="auto"/>
              <w:rPr>
                <w:rFonts w:asciiTheme="minorHAnsi" w:eastAsiaTheme="minorEastAsia" w:hAnsiTheme="minorHAnsi" w:cstheme="minorHAnsi"/>
                <w:b/>
                <w:bCs/>
                <w:color w:val="auto"/>
                <w:sz w:val="20"/>
                <w:szCs w:val="20"/>
              </w:rPr>
            </w:pPr>
            <w:bookmarkStart w:id="14" w:name="_Toc151723796"/>
            <w:r w:rsidRPr="003B3ADC">
              <w:rPr>
                <w:rFonts w:asciiTheme="minorHAnsi" w:eastAsiaTheme="minorEastAsia" w:hAnsiTheme="minorHAnsi" w:cstheme="minorHAnsi"/>
                <w:b/>
                <w:bCs/>
                <w:color w:val="auto"/>
                <w:sz w:val="20"/>
                <w:szCs w:val="20"/>
              </w:rPr>
              <w:t>Where can I find information about the Call for Proposals?</w:t>
            </w:r>
            <w:bookmarkEnd w:id="14"/>
          </w:p>
        </w:tc>
      </w:tr>
      <w:tr w:rsidR="00302815" w:rsidRPr="003B3ADC" w14:paraId="37DB8082" w14:textId="77777777" w:rsidTr="1D19B8E7">
        <w:trPr>
          <w:trHeight w:val="495"/>
        </w:trPr>
        <w:tc>
          <w:tcPr>
            <w:tcW w:w="10890" w:type="dxa"/>
            <w:shd w:val="clear" w:color="auto" w:fill="auto"/>
            <w:hideMark/>
          </w:tcPr>
          <w:p w14:paraId="22D5E22D" w14:textId="67AD1B7F"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Call for Proposals is published on the </w:t>
            </w:r>
            <w:hyperlink r:id="rId15">
              <w:r w:rsidRPr="003B3ADC">
                <w:rPr>
                  <w:rStyle w:val="Lienhypertexte"/>
                  <w:rFonts w:eastAsia="Times New Roman" w:cstheme="minorHAnsi"/>
                  <w:sz w:val="20"/>
                  <w:szCs w:val="20"/>
                </w:rPr>
                <w:t xml:space="preserve">UN Trust Fund’s </w:t>
              </w:r>
              <w:r w:rsidR="46553039" w:rsidRPr="003B3ADC">
                <w:rPr>
                  <w:rStyle w:val="Lienhypertexte"/>
                  <w:rFonts w:eastAsia="Times New Roman" w:cstheme="minorHAnsi"/>
                  <w:sz w:val="20"/>
                  <w:szCs w:val="20"/>
                </w:rPr>
                <w:t>website</w:t>
              </w:r>
            </w:hyperlink>
            <w:r w:rsidR="1CEC6E02" w:rsidRPr="003B3ADC">
              <w:rPr>
                <w:rFonts w:eastAsia="Times New Roman" w:cstheme="minorHAnsi"/>
                <w:color w:val="000000" w:themeColor="text1"/>
                <w:sz w:val="20"/>
                <w:szCs w:val="20"/>
              </w:rPr>
              <w:t xml:space="preserve"> and on the</w:t>
            </w:r>
            <w:r w:rsidR="49B0D940" w:rsidRPr="003B3ADC">
              <w:rPr>
                <w:rFonts w:eastAsia="Times New Roman" w:cstheme="minorHAnsi"/>
                <w:color w:val="000000" w:themeColor="text1"/>
                <w:sz w:val="20"/>
                <w:szCs w:val="20"/>
              </w:rPr>
              <w:t xml:space="preserve"> </w:t>
            </w:r>
            <w:hyperlink r:id="rId16">
              <w:r w:rsidR="49B0D940" w:rsidRPr="003B3ADC">
                <w:rPr>
                  <w:rStyle w:val="Lienhypertexte"/>
                  <w:rFonts w:eastAsia="Times New Roman" w:cstheme="minorHAnsi"/>
                  <w:sz w:val="20"/>
                  <w:szCs w:val="20"/>
                </w:rPr>
                <w:t>SHINE</w:t>
              </w:r>
              <w:r w:rsidR="1CEC6E02" w:rsidRPr="003B3ADC">
                <w:rPr>
                  <w:rStyle w:val="Lienhypertexte"/>
                  <w:rFonts w:eastAsia="Times New Roman" w:cstheme="minorHAnsi"/>
                  <w:sz w:val="20"/>
                  <w:szCs w:val="20"/>
                </w:rPr>
                <w:t xml:space="preserve"> </w:t>
              </w:r>
              <w:r w:rsidR="2C7E8D4E" w:rsidRPr="003B3ADC">
                <w:rPr>
                  <w:rStyle w:val="Lienhypertexte"/>
                  <w:rFonts w:eastAsia="Times New Roman" w:cstheme="minorHAnsi"/>
                  <w:sz w:val="20"/>
                  <w:szCs w:val="20"/>
                </w:rPr>
                <w:t>online hub</w:t>
              </w:r>
            </w:hyperlink>
            <w:r w:rsidR="2C7E8D4E" w:rsidRPr="003B3ADC">
              <w:rPr>
                <w:rFonts w:eastAsia="Times New Roman" w:cstheme="minorHAnsi"/>
                <w:color w:val="000000" w:themeColor="text1"/>
                <w:sz w:val="20"/>
                <w:szCs w:val="20"/>
              </w:rPr>
              <w:t xml:space="preserve"> for global knowledge exchange on ending violence against women and girls.</w:t>
            </w:r>
          </w:p>
          <w:p w14:paraId="0252A6F4"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Information about the Call for Proposals is also shared via UN Trust Fund and UN Women social media accounts.</w:t>
            </w:r>
          </w:p>
        </w:tc>
      </w:tr>
      <w:tr w:rsidR="00302815" w:rsidRPr="003B3ADC" w14:paraId="5DEED3C7" w14:textId="77777777" w:rsidTr="1D19B8E7">
        <w:trPr>
          <w:trHeight w:val="288"/>
        </w:trPr>
        <w:tc>
          <w:tcPr>
            <w:tcW w:w="10890" w:type="dxa"/>
            <w:shd w:val="clear" w:color="auto" w:fill="B4C6E7" w:themeFill="accent1" w:themeFillTint="66"/>
            <w:hideMark/>
          </w:tcPr>
          <w:p w14:paraId="4ABD5EE8" w14:textId="2A9ED804"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15" w:name="_Toc151723797"/>
            <w:r w:rsidRPr="003B3ADC">
              <w:rPr>
                <w:rFonts w:asciiTheme="minorHAnsi" w:eastAsiaTheme="minorEastAsia" w:hAnsiTheme="minorHAnsi" w:cstheme="minorHAnsi"/>
                <w:b/>
                <w:bCs/>
                <w:color w:val="auto"/>
                <w:sz w:val="20"/>
                <w:szCs w:val="20"/>
              </w:rPr>
              <w:t>How can I apply?</w:t>
            </w:r>
            <w:bookmarkEnd w:id="15"/>
          </w:p>
        </w:tc>
      </w:tr>
      <w:tr w:rsidR="00302815" w:rsidRPr="003B3ADC" w14:paraId="45DAB920" w14:textId="77777777" w:rsidTr="1D19B8E7">
        <w:trPr>
          <w:trHeight w:val="576"/>
        </w:trPr>
        <w:tc>
          <w:tcPr>
            <w:tcW w:w="10890" w:type="dxa"/>
            <w:shd w:val="clear" w:color="auto" w:fill="auto"/>
            <w:hideMark/>
          </w:tcPr>
          <w:p w14:paraId="2E3F6FE8"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Applicants must submit initial proposals in the form of a Project Concept.</w:t>
            </w:r>
          </w:p>
          <w:p w14:paraId="44DC6C8E" w14:textId="7CC3621D" w:rsidR="006F65D4"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lastRenderedPageBreak/>
              <w:t xml:space="preserve">All applications must be submitted online via the UN Trust Fund’s </w:t>
            </w:r>
            <w:r w:rsidR="009702E2" w:rsidRPr="003B3ADC">
              <w:rPr>
                <w:rFonts w:eastAsia="Times New Roman" w:cstheme="minorHAnsi"/>
                <w:color w:val="000000" w:themeColor="text1"/>
                <w:sz w:val="20"/>
                <w:szCs w:val="20"/>
              </w:rPr>
              <w:t xml:space="preserve">online </w:t>
            </w:r>
            <w:r w:rsidRPr="003B3ADC">
              <w:rPr>
                <w:rFonts w:eastAsia="Times New Roman" w:cstheme="minorHAnsi"/>
                <w:color w:val="000000" w:themeColor="text1"/>
                <w:sz w:val="20"/>
                <w:szCs w:val="20"/>
              </w:rPr>
              <w:t xml:space="preserve">application system at </w:t>
            </w:r>
            <w:hyperlink r:id="rId17">
              <w:r w:rsidRPr="003B3ADC">
                <w:rPr>
                  <w:rStyle w:val="Lienhypertexte"/>
                  <w:rFonts w:eastAsia="Times New Roman" w:cstheme="minorHAnsi"/>
                  <w:sz w:val="20"/>
                  <w:szCs w:val="20"/>
                </w:rPr>
                <w:t>https://grants.untf.unwomen.org/</w:t>
              </w:r>
            </w:hyperlink>
            <w:r w:rsidRPr="003B3ADC">
              <w:rPr>
                <w:rFonts w:eastAsia="Times New Roman" w:cstheme="minorHAnsi"/>
                <w:color w:val="000000" w:themeColor="text1"/>
                <w:sz w:val="20"/>
                <w:szCs w:val="20"/>
              </w:rPr>
              <w:t>.</w:t>
            </w:r>
          </w:p>
          <w:p w14:paraId="28B076B7" w14:textId="2AE6A1CE"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The UN Trust Fund will not accept applications submitted via e-mail</w:t>
            </w:r>
            <w:r w:rsidR="0082789D" w:rsidRPr="003B3ADC">
              <w:rPr>
                <w:rFonts w:eastAsia="Times New Roman" w:cstheme="minorHAnsi"/>
                <w:color w:val="000000" w:themeColor="text1"/>
                <w:sz w:val="20"/>
                <w:szCs w:val="20"/>
              </w:rPr>
              <w:t xml:space="preserve"> </w:t>
            </w:r>
            <w:r w:rsidR="00C5359F" w:rsidRPr="003B3ADC">
              <w:rPr>
                <w:rFonts w:eastAsia="Times New Roman" w:cstheme="minorHAnsi"/>
                <w:color w:val="000000" w:themeColor="text1"/>
                <w:sz w:val="20"/>
                <w:szCs w:val="20"/>
              </w:rPr>
              <w:t>or</w:t>
            </w:r>
            <w:r w:rsidRPr="003B3ADC">
              <w:rPr>
                <w:rFonts w:eastAsia="Times New Roman" w:cstheme="minorHAnsi"/>
                <w:color w:val="000000" w:themeColor="text1"/>
                <w:sz w:val="20"/>
                <w:szCs w:val="20"/>
              </w:rPr>
              <w:t xml:space="preserve"> regular post</w:t>
            </w:r>
            <w:r w:rsidR="0082789D" w:rsidRPr="003B3ADC">
              <w:rPr>
                <w:rFonts w:eastAsia="Times New Roman" w:cstheme="minorHAnsi"/>
                <w:color w:val="000000" w:themeColor="text1"/>
                <w:sz w:val="20"/>
                <w:szCs w:val="20"/>
              </w:rPr>
              <w:t xml:space="preserve">. </w:t>
            </w:r>
          </w:p>
          <w:p w14:paraId="7FE9C295" w14:textId="1AFAF931" w:rsidR="006F65D4" w:rsidRPr="003B3ADC" w:rsidRDefault="0769320E" w:rsidP="002B7620">
            <w:pPr>
              <w:pStyle w:val="Paragraphedeliste"/>
              <w:numPr>
                <w:ilvl w:val="0"/>
                <w:numId w:val="5"/>
              </w:numPr>
              <w:spacing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Guidance on the online application can be found</w:t>
            </w:r>
            <w:r w:rsidR="0E18FA7B" w:rsidRPr="003B3ADC">
              <w:rPr>
                <w:rFonts w:eastAsia="Times New Roman" w:cstheme="minorHAnsi"/>
                <w:color w:val="000000" w:themeColor="text1"/>
                <w:sz w:val="20"/>
                <w:szCs w:val="20"/>
              </w:rPr>
              <w:t xml:space="preserve"> in the</w:t>
            </w:r>
            <w:r w:rsidRPr="003B3ADC">
              <w:rPr>
                <w:rFonts w:eastAsia="Times New Roman" w:cstheme="minorHAnsi"/>
                <w:color w:val="000000" w:themeColor="text1"/>
                <w:sz w:val="20"/>
                <w:szCs w:val="20"/>
              </w:rPr>
              <w:t xml:space="preserve"> </w:t>
            </w:r>
            <w:hyperlink r:id="rId18">
              <w:r w:rsidR="7B964248" w:rsidRPr="003B3ADC">
                <w:rPr>
                  <w:rStyle w:val="Lienhypertexte"/>
                  <w:rFonts w:eastAsia="Times New Roman" w:cstheme="minorHAnsi"/>
                  <w:sz w:val="20"/>
                  <w:szCs w:val="20"/>
                </w:rPr>
                <w:t>Application Guidelines</w:t>
              </w:r>
            </w:hyperlink>
            <w:r w:rsidR="6F183F1A"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A tutorial on the Grant Management System online application is also available</w:t>
            </w:r>
            <w:r w:rsidR="56ABACE9" w:rsidRPr="003B3ADC">
              <w:rPr>
                <w:rFonts w:eastAsia="Times New Roman" w:cstheme="minorHAnsi"/>
                <w:color w:val="000000" w:themeColor="text1"/>
                <w:sz w:val="20"/>
                <w:szCs w:val="20"/>
              </w:rPr>
              <w:t>.</w:t>
            </w:r>
          </w:p>
        </w:tc>
      </w:tr>
      <w:tr w:rsidR="00302815" w:rsidRPr="003B3ADC" w14:paraId="4A529F7C" w14:textId="77777777" w:rsidTr="1D19B8E7">
        <w:trPr>
          <w:trHeight w:val="288"/>
        </w:trPr>
        <w:tc>
          <w:tcPr>
            <w:tcW w:w="10890" w:type="dxa"/>
            <w:shd w:val="clear" w:color="auto" w:fill="B4C6E7" w:themeFill="accent1" w:themeFillTint="66"/>
            <w:hideMark/>
          </w:tcPr>
          <w:p w14:paraId="0B580208" w14:textId="7D4F1220"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16" w:name="_Toc151723798"/>
            <w:r w:rsidRPr="003B3ADC">
              <w:rPr>
                <w:rFonts w:asciiTheme="minorHAnsi" w:eastAsiaTheme="minorEastAsia" w:hAnsiTheme="minorHAnsi" w:cstheme="minorHAnsi"/>
                <w:b/>
                <w:bCs/>
                <w:color w:val="auto"/>
                <w:sz w:val="20"/>
                <w:szCs w:val="20"/>
              </w:rPr>
              <w:lastRenderedPageBreak/>
              <w:t>What language can I submit my application in?</w:t>
            </w:r>
            <w:bookmarkEnd w:id="16"/>
          </w:p>
        </w:tc>
      </w:tr>
      <w:tr w:rsidR="00302815" w:rsidRPr="003B3ADC" w14:paraId="78492B14" w14:textId="77777777" w:rsidTr="1D19B8E7">
        <w:trPr>
          <w:trHeight w:val="735"/>
        </w:trPr>
        <w:tc>
          <w:tcPr>
            <w:tcW w:w="10890" w:type="dxa"/>
            <w:shd w:val="clear" w:color="auto" w:fill="auto"/>
            <w:hideMark/>
          </w:tcPr>
          <w:p w14:paraId="5EBD22D3" w14:textId="22C45703"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Applications m</w:t>
            </w:r>
            <w:r w:rsidR="008C2723" w:rsidRPr="003B3ADC">
              <w:rPr>
                <w:rFonts w:eastAsia="Times New Roman" w:cstheme="minorHAnsi"/>
                <w:color w:val="000000" w:themeColor="text1"/>
                <w:sz w:val="20"/>
                <w:szCs w:val="20"/>
              </w:rPr>
              <w:t>ust</w:t>
            </w:r>
            <w:r w:rsidRPr="003B3ADC">
              <w:rPr>
                <w:rFonts w:eastAsia="Times New Roman" w:cstheme="minorHAnsi"/>
                <w:color w:val="000000" w:themeColor="text1"/>
                <w:sz w:val="20"/>
                <w:szCs w:val="20"/>
              </w:rPr>
              <w:t xml:space="preserve"> be submitted in English, French </w:t>
            </w:r>
            <w:r w:rsidR="00DD1A0C" w:rsidRPr="003B3ADC">
              <w:rPr>
                <w:rFonts w:eastAsia="Times New Roman" w:cstheme="minorHAnsi"/>
                <w:color w:val="000000" w:themeColor="text1"/>
                <w:sz w:val="20"/>
                <w:szCs w:val="20"/>
              </w:rPr>
              <w:t xml:space="preserve">or </w:t>
            </w:r>
            <w:r w:rsidRPr="003B3ADC">
              <w:rPr>
                <w:rFonts w:eastAsia="Times New Roman" w:cstheme="minorHAnsi"/>
                <w:color w:val="000000" w:themeColor="text1"/>
                <w:sz w:val="20"/>
                <w:szCs w:val="20"/>
              </w:rPr>
              <w:t>Spanish</w:t>
            </w:r>
            <w:r w:rsidR="003561B9" w:rsidRPr="003B3ADC">
              <w:rPr>
                <w:rFonts w:eastAsia="Times New Roman" w:cstheme="minorHAnsi"/>
                <w:color w:val="000000" w:themeColor="text1"/>
                <w:sz w:val="20"/>
                <w:szCs w:val="20"/>
              </w:rPr>
              <w:t xml:space="preserve"> only</w:t>
            </w:r>
            <w:r w:rsidRPr="003B3ADC">
              <w:rPr>
                <w:rFonts w:eastAsia="Times New Roman" w:cstheme="minorHAnsi"/>
                <w:color w:val="000000" w:themeColor="text1"/>
                <w:sz w:val="20"/>
                <w:szCs w:val="20"/>
              </w:rPr>
              <w:t>.</w:t>
            </w:r>
          </w:p>
          <w:p w14:paraId="18EDDD22" w14:textId="3D5DE81C"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Please note while the Call is also available in Arabic, Chinese and Russian, applications are </w:t>
            </w:r>
            <w:r w:rsidR="002656CB" w:rsidRPr="003B3ADC">
              <w:rPr>
                <w:rFonts w:eastAsia="Times New Roman" w:cstheme="minorHAnsi"/>
                <w:color w:val="000000" w:themeColor="text1"/>
                <w:sz w:val="20"/>
                <w:szCs w:val="20"/>
              </w:rPr>
              <w:t xml:space="preserve">not accepted in these </w:t>
            </w:r>
            <w:r w:rsidR="00C121B4" w:rsidRPr="003B3ADC">
              <w:rPr>
                <w:rFonts w:eastAsia="Times New Roman" w:cstheme="minorHAnsi"/>
                <w:color w:val="000000" w:themeColor="text1"/>
                <w:sz w:val="20"/>
                <w:szCs w:val="20"/>
              </w:rPr>
              <w:t>languages</w:t>
            </w:r>
            <w:r w:rsidR="002656CB" w:rsidRPr="003B3ADC">
              <w:rPr>
                <w:rFonts w:eastAsia="Times New Roman" w:cstheme="minorHAnsi"/>
                <w:color w:val="000000" w:themeColor="text1"/>
                <w:sz w:val="20"/>
                <w:szCs w:val="20"/>
              </w:rPr>
              <w:t xml:space="preserve">. </w:t>
            </w:r>
          </w:p>
        </w:tc>
      </w:tr>
      <w:tr w:rsidR="00383DA8" w:rsidRPr="003B3ADC" w14:paraId="34AB0D64" w14:textId="77777777" w:rsidTr="1D19B8E7">
        <w:trPr>
          <w:trHeight w:val="288"/>
        </w:trPr>
        <w:tc>
          <w:tcPr>
            <w:tcW w:w="10890" w:type="dxa"/>
            <w:shd w:val="clear" w:color="auto" w:fill="B4C6E7" w:themeFill="accent1" w:themeFillTint="66"/>
            <w:hideMark/>
          </w:tcPr>
          <w:p w14:paraId="26DE2E83" w14:textId="4BD15A1B" w:rsidR="00383DA8" w:rsidRPr="003B3ADC" w:rsidRDefault="214DD8E0" w:rsidP="002B7620">
            <w:pPr>
              <w:pStyle w:val="Titre2"/>
              <w:spacing w:line="240" w:lineRule="auto"/>
              <w:jc w:val="both"/>
              <w:rPr>
                <w:rFonts w:asciiTheme="minorHAnsi" w:eastAsiaTheme="minorEastAsia" w:hAnsiTheme="minorHAnsi" w:cstheme="minorHAnsi"/>
                <w:b/>
                <w:bCs/>
                <w:color w:val="auto"/>
                <w:sz w:val="20"/>
                <w:szCs w:val="20"/>
              </w:rPr>
            </w:pPr>
            <w:bookmarkStart w:id="17" w:name="_Toc151723799"/>
            <w:r w:rsidRPr="003B3ADC">
              <w:rPr>
                <w:rFonts w:asciiTheme="minorHAnsi" w:eastAsiaTheme="minorEastAsia" w:hAnsiTheme="minorHAnsi" w:cstheme="minorHAnsi"/>
                <w:b/>
                <w:bCs/>
                <w:color w:val="auto"/>
                <w:sz w:val="20"/>
                <w:szCs w:val="20"/>
              </w:rPr>
              <w:t>What is the process for appraising and shortlisting applications?</w:t>
            </w:r>
            <w:bookmarkEnd w:id="17"/>
          </w:p>
        </w:tc>
      </w:tr>
      <w:tr w:rsidR="00383DA8" w:rsidRPr="003B3ADC" w14:paraId="41864304" w14:textId="77777777" w:rsidTr="1D19B8E7">
        <w:trPr>
          <w:trHeight w:val="2569"/>
        </w:trPr>
        <w:tc>
          <w:tcPr>
            <w:tcW w:w="10890" w:type="dxa"/>
            <w:shd w:val="clear" w:color="auto" w:fill="auto"/>
            <w:hideMark/>
          </w:tcPr>
          <w:p w14:paraId="0CBFA200" w14:textId="4634C77C" w:rsidR="00225236" w:rsidRPr="003B3ADC" w:rsidRDefault="663637CE"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Applications are </w:t>
            </w:r>
            <w:r w:rsidR="67CA025C" w:rsidRPr="003B3ADC">
              <w:rPr>
                <w:rFonts w:eastAsia="Times New Roman" w:cstheme="minorHAnsi"/>
                <w:color w:val="000000" w:themeColor="text1"/>
                <w:sz w:val="20"/>
                <w:szCs w:val="20"/>
              </w:rPr>
              <w:t xml:space="preserve">assessed through </w:t>
            </w:r>
            <w:r w:rsidR="297AF0C8" w:rsidRPr="003B3ADC">
              <w:rPr>
                <w:rFonts w:eastAsia="Times New Roman" w:cstheme="minorHAnsi"/>
                <w:color w:val="000000" w:themeColor="text1"/>
                <w:sz w:val="20"/>
                <w:szCs w:val="20"/>
              </w:rPr>
              <w:t>review</w:t>
            </w:r>
            <w:r w:rsidRPr="003B3ADC">
              <w:rPr>
                <w:rFonts w:eastAsia="Times New Roman" w:cstheme="minorHAnsi"/>
                <w:color w:val="000000" w:themeColor="text1"/>
                <w:sz w:val="20"/>
                <w:szCs w:val="20"/>
              </w:rPr>
              <w:t xml:space="preserve"> by independent experts</w:t>
            </w:r>
            <w:r w:rsidR="001D022F">
              <w:rPr>
                <w:rFonts w:eastAsia="Times New Roman" w:cstheme="minorHAnsi"/>
                <w:color w:val="000000" w:themeColor="text1"/>
                <w:sz w:val="20"/>
                <w:szCs w:val="20"/>
              </w:rPr>
              <w:t xml:space="preserve"> and</w:t>
            </w:r>
            <w:r w:rsidR="68A800C3"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Programme Advisory Committee</w:t>
            </w:r>
            <w:r w:rsidR="7FD9584F" w:rsidRPr="003B3ADC">
              <w:rPr>
                <w:rFonts w:eastAsia="Times New Roman" w:cstheme="minorHAnsi"/>
                <w:color w:val="000000" w:themeColor="text1"/>
                <w:sz w:val="20"/>
                <w:szCs w:val="20"/>
              </w:rPr>
              <w:t>s</w:t>
            </w:r>
            <w:r w:rsidR="70C12611" w:rsidRPr="003B3ADC">
              <w:rPr>
                <w:rFonts w:eastAsia="Times New Roman" w:cstheme="minorHAnsi"/>
                <w:color w:val="000000" w:themeColor="text1"/>
                <w:sz w:val="20"/>
                <w:szCs w:val="20"/>
              </w:rPr>
              <w:t xml:space="preserve"> </w:t>
            </w:r>
            <w:r w:rsidR="67CA025C" w:rsidRPr="003B3ADC">
              <w:rPr>
                <w:rFonts w:eastAsia="Times New Roman" w:cstheme="minorHAnsi"/>
                <w:color w:val="000000" w:themeColor="text1"/>
                <w:sz w:val="20"/>
                <w:szCs w:val="20"/>
              </w:rPr>
              <w:t>(PAC)</w:t>
            </w:r>
            <w:r w:rsidR="009F62F4" w:rsidRPr="003B3ADC">
              <w:rPr>
                <w:rFonts w:eastAsia="Times New Roman" w:cstheme="minorHAnsi"/>
                <w:color w:val="000000" w:themeColor="text1"/>
                <w:sz w:val="20"/>
                <w:szCs w:val="20"/>
              </w:rPr>
              <w:t xml:space="preserve"> comprised of civil society and </w:t>
            </w:r>
            <w:r w:rsidR="0096098A" w:rsidRPr="003B3ADC">
              <w:rPr>
                <w:rFonts w:eastAsia="Times New Roman" w:cstheme="minorHAnsi"/>
                <w:color w:val="000000" w:themeColor="text1"/>
                <w:sz w:val="20"/>
                <w:szCs w:val="20"/>
              </w:rPr>
              <w:t>UN agencies</w:t>
            </w:r>
            <w:r w:rsidR="5B0AC1CB" w:rsidRPr="003B3ADC">
              <w:rPr>
                <w:rFonts w:eastAsia="Times New Roman" w:cstheme="minorHAnsi"/>
                <w:color w:val="000000" w:themeColor="text1"/>
                <w:sz w:val="20"/>
                <w:szCs w:val="20"/>
              </w:rPr>
              <w:t>.</w:t>
            </w:r>
          </w:p>
          <w:p w14:paraId="212D78D7" w14:textId="68DEC343" w:rsidR="00383DA8" w:rsidRPr="003B3ADC" w:rsidRDefault="7AE2F069"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The process i</w:t>
            </w:r>
            <w:r w:rsidR="7288989E" w:rsidRPr="003B3ADC">
              <w:rPr>
                <w:rFonts w:eastAsia="Times New Roman" w:cstheme="minorHAnsi"/>
                <w:color w:val="000000" w:themeColor="text1"/>
                <w:sz w:val="20"/>
                <w:szCs w:val="20"/>
              </w:rPr>
              <w:t>s</w:t>
            </w:r>
            <w:r w:rsidRPr="003B3ADC">
              <w:rPr>
                <w:rFonts w:eastAsia="Times New Roman" w:cstheme="minorHAnsi"/>
                <w:color w:val="000000" w:themeColor="text1"/>
                <w:sz w:val="20"/>
                <w:szCs w:val="20"/>
              </w:rPr>
              <w:t xml:space="preserve"> very competitive and only a </w:t>
            </w:r>
            <w:r w:rsidR="3AEFFDFA" w:rsidRPr="003B3ADC">
              <w:rPr>
                <w:rFonts w:eastAsia="Times New Roman" w:cstheme="minorHAnsi"/>
                <w:color w:val="000000" w:themeColor="text1"/>
                <w:sz w:val="20"/>
                <w:szCs w:val="20"/>
              </w:rPr>
              <w:t xml:space="preserve">subset of applicants </w:t>
            </w:r>
            <w:proofErr w:type="gramStart"/>
            <w:r w:rsidR="3AEFFDFA" w:rsidRPr="003B3ADC">
              <w:rPr>
                <w:rFonts w:eastAsia="Times New Roman" w:cstheme="minorHAnsi"/>
                <w:color w:val="000000" w:themeColor="text1"/>
                <w:sz w:val="20"/>
                <w:szCs w:val="20"/>
              </w:rPr>
              <w:t>are</w:t>
            </w:r>
            <w:proofErr w:type="gramEnd"/>
            <w:r w:rsidR="3AEFFDFA" w:rsidRPr="003B3ADC">
              <w:rPr>
                <w:rFonts w:eastAsia="Times New Roman" w:cstheme="minorHAnsi"/>
                <w:color w:val="000000" w:themeColor="text1"/>
                <w:sz w:val="20"/>
                <w:szCs w:val="20"/>
              </w:rPr>
              <w:t xml:space="preserve"> selected for a grant.</w:t>
            </w:r>
            <w:r w:rsidRPr="003B3ADC">
              <w:rPr>
                <w:rFonts w:eastAsia="Times New Roman" w:cstheme="minorHAnsi"/>
                <w:color w:val="000000" w:themeColor="text1"/>
                <w:sz w:val="20"/>
                <w:szCs w:val="20"/>
              </w:rPr>
              <w:t xml:space="preserve"> In </w:t>
            </w:r>
            <w:r w:rsidR="00F452CA" w:rsidRPr="003B3ADC">
              <w:rPr>
                <w:rFonts w:eastAsia="Times New Roman" w:cstheme="minorHAnsi"/>
                <w:color w:val="000000" w:themeColor="text1"/>
                <w:sz w:val="20"/>
                <w:szCs w:val="20"/>
              </w:rPr>
              <w:t>2022</w:t>
            </w:r>
            <w:r w:rsidRPr="003B3ADC">
              <w:rPr>
                <w:rFonts w:eastAsia="Times New Roman" w:cstheme="minorHAnsi"/>
                <w:color w:val="000000" w:themeColor="text1"/>
                <w:sz w:val="20"/>
                <w:szCs w:val="20"/>
              </w:rPr>
              <w:t>,</w:t>
            </w:r>
            <w:r w:rsidR="35B036E7" w:rsidRPr="003B3ADC">
              <w:rPr>
                <w:rFonts w:eastAsia="Times New Roman" w:cstheme="minorHAnsi"/>
                <w:color w:val="000000" w:themeColor="text1"/>
                <w:sz w:val="20"/>
                <w:szCs w:val="20"/>
              </w:rPr>
              <w:t xml:space="preserve"> out </w:t>
            </w:r>
            <w:r w:rsidR="00F452CA" w:rsidRPr="003B3ADC">
              <w:rPr>
                <w:rFonts w:eastAsia="Times New Roman" w:cstheme="minorHAnsi"/>
                <w:color w:val="000000" w:themeColor="text1"/>
                <w:sz w:val="20"/>
                <w:szCs w:val="20"/>
              </w:rPr>
              <w:t xml:space="preserve">1609 </w:t>
            </w:r>
            <w:r w:rsidR="35B036E7" w:rsidRPr="003B3ADC">
              <w:rPr>
                <w:rFonts w:eastAsia="Times New Roman" w:cstheme="minorHAnsi"/>
                <w:color w:val="000000" w:themeColor="text1"/>
                <w:sz w:val="20"/>
                <w:szCs w:val="20"/>
              </w:rPr>
              <w:t>applications</w:t>
            </w:r>
            <w:r w:rsidR="3B4F1394"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 xml:space="preserve"> </w:t>
            </w:r>
            <w:r w:rsidR="009341C9" w:rsidRPr="003B3ADC">
              <w:rPr>
                <w:rFonts w:eastAsia="Times New Roman" w:cstheme="minorHAnsi"/>
                <w:color w:val="000000" w:themeColor="text1"/>
                <w:sz w:val="20"/>
                <w:szCs w:val="20"/>
              </w:rPr>
              <w:t xml:space="preserve">24 </w:t>
            </w:r>
            <w:r w:rsidR="35B036E7" w:rsidRPr="003B3ADC">
              <w:rPr>
                <w:rFonts w:eastAsia="Times New Roman" w:cstheme="minorHAnsi"/>
                <w:color w:val="000000" w:themeColor="text1"/>
                <w:sz w:val="20"/>
                <w:szCs w:val="20"/>
              </w:rPr>
              <w:t>applicants</w:t>
            </w:r>
            <w:r w:rsidR="319DECA3" w:rsidRPr="003B3ADC">
              <w:rPr>
                <w:rFonts w:eastAsia="Times New Roman" w:cstheme="minorHAnsi"/>
                <w:color w:val="000000" w:themeColor="text1"/>
                <w:sz w:val="20"/>
                <w:szCs w:val="20"/>
              </w:rPr>
              <w:t xml:space="preserve"> were awarded a grant</w:t>
            </w:r>
            <w:r w:rsidRPr="003B3ADC">
              <w:rPr>
                <w:rFonts w:eastAsia="Times New Roman" w:cstheme="minorHAnsi"/>
                <w:color w:val="000000" w:themeColor="text1"/>
                <w:sz w:val="20"/>
                <w:szCs w:val="20"/>
              </w:rPr>
              <w:t>.</w:t>
            </w:r>
          </w:p>
          <w:p w14:paraId="234191BB" w14:textId="44F5C31F" w:rsidR="00E90B4C" w:rsidRPr="003B3ADC" w:rsidRDefault="3D7287CC"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The below</w:t>
            </w:r>
            <w:r w:rsidR="49B6D424" w:rsidRPr="003B3ADC">
              <w:rPr>
                <w:rFonts w:eastAsia="Times New Roman" w:cstheme="minorHAnsi"/>
                <w:color w:val="000000" w:themeColor="text1"/>
                <w:sz w:val="20"/>
                <w:szCs w:val="20"/>
              </w:rPr>
              <w:t xml:space="preserve"> process </w:t>
            </w:r>
            <w:r w:rsidR="347FB0A3" w:rsidRPr="003B3ADC">
              <w:rPr>
                <w:rFonts w:eastAsia="Times New Roman" w:cstheme="minorHAnsi"/>
                <w:color w:val="000000" w:themeColor="text1"/>
                <w:sz w:val="20"/>
                <w:szCs w:val="20"/>
              </w:rPr>
              <w:t>is</w:t>
            </w:r>
            <w:r w:rsidR="6FE39371" w:rsidRPr="003B3ADC">
              <w:rPr>
                <w:rFonts w:eastAsia="Times New Roman" w:cstheme="minorHAnsi"/>
                <w:color w:val="000000" w:themeColor="text1"/>
                <w:sz w:val="20"/>
                <w:szCs w:val="20"/>
              </w:rPr>
              <w:t xml:space="preserve"> </w:t>
            </w:r>
            <w:r w:rsidR="2E0C5ED6" w:rsidRPr="003B3ADC">
              <w:rPr>
                <w:rFonts w:eastAsia="Times New Roman" w:cstheme="minorHAnsi"/>
                <w:color w:val="000000" w:themeColor="text1"/>
                <w:sz w:val="20"/>
                <w:szCs w:val="20"/>
              </w:rPr>
              <w:t xml:space="preserve">indicative for the </w:t>
            </w:r>
            <w:r w:rsidR="00994108" w:rsidRPr="003B3ADC">
              <w:rPr>
                <w:rFonts w:eastAsia="Times New Roman" w:cstheme="minorHAnsi"/>
                <w:color w:val="000000" w:themeColor="text1"/>
                <w:sz w:val="20"/>
                <w:szCs w:val="20"/>
              </w:rPr>
              <w:t xml:space="preserve">2023 </w:t>
            </w:r>
            <w:r w:rsidR="2E0C5ED6" w:rsidRPr="003B3ADC">
              <w:rPr>
                <w:rFonts w:eastAsia="Times New Roman" w:cstheme="minorHAnsi"/>
                <w:color w:val="000000" w:themeColor="text1"/>
                <w:sz w:val="20"/>
                <w:szCs w:val="20"/>
              </w:rPr>
              <w:t>Call for Proposals:</w:t>
            </w:r>
          </w:p>
          <w:p w14:paraId="4071FEA1" w14:textId="6229C6FA" w:rsidR="00E90B4C" w:rsidRPr="003B3ADC" w:rsidRDefault="3D2DB3FA" w:rsidP="002B7620">
            <w:pPr>
              <w:pStyle w:val="Paragraphedeliste"/>
              <w:numPr>
                <w:ilvl w:val="0"/>
                <w:numId w:val="3"/>
              </w:numPr>
              <w:spacing w:after="0" w:line="240" w:lineRule="auto"/>
              <w:jc w:val="both"/>
              <w:rPr>
                <w:rFonts w:eastAsia="Times New Roman" w:cstheme="minorHAnsi"/>
                <w:color w:val="000000" w:themeColor="text1"/>
                <w:sz w:val="20"/>
                <w:szCs w:val="20"/>
              </w:rPr>
            </w:pPr>
            <w:r w:rsidRPr="003B3ADC">
              <w:rPr>
                <w:rFonts w:eastAsia="Times New Roman" w:cstheme="minorHAnsi"/>
                <w:color w:val="000000" w:themeColor="text1"/>
                <w:sz w:val="20"/>
                <w:szCs w:val="20"/>
              </w:rPr>
              <w:t xml:space="preserve">Call open for </w:t>
            </w:r>
            <w:proofErr w:type="gramStart"/>
            <w:r w:rsidRPr="003B3ADC">
              <w:rPr>
                <w:rFonts w:eastAsia="Times New Roman" w:cstheme="minorHAnsi"/>
                <w:color w:val="000000" w:themeColor="text1"/>
                <w:sz w:val="20"/>
                <w:szCs w:val="20"/>
              </w:rPr>
              <w:t>applications</w:t>
            </w:r>
            <w:proofErr w:type="gramEnd"/>
          </w:p>
          <w:p w14:paraId="6B46CB2C" w14:textId="569ACE5D" w:rsidR="00E90B4C" w:rsidRPr="003B3ADC" w:rsidRDefault="00C32C4D" w:rsidP="002B7620">
            <w:pPr>
              <w:pStyle w:val="Paragraphedeliste"/>
              <w:numPr>
                <w:ilvl w:val="0"/>
                <w:numId w:val="3"/>
              </w:numPr>
              <w:spacing w:after="0" w:line="240" w:lineRule="auto"/>
              <w:jc w:val="both"/>
              <w:rPr>
                <w:rFonts w:eastAsia="Times New Roman" w:cstheme="minorHAnsi"/>
                <w:color w:val="000000" w:themeColor="text1"/>
                <w:sz w:val="20"/>
                <w:szCs w:val="20"/>
              </w:rPr>
            </w:pPr>
            <w:r w:rsidRPr="003B3ADC">
              <w:rPr>
                <w:rFonts w:eastAsia="Times New Roman" w:cstheme="minorHAnsi"/>
                <w:color w:val="000000" w:themeColor="text1"/>
                <w:sz w:val="20"/>
                <w:szCs w:val="20"/>
              </w:rPr>
              <w:t>Project Concepts</w:t>
            </w:r>
            <w:r w:rsidR="006026DE" w:rsidRPr="003B3ADC">
              <w:rPr>
                <w:rFonts w:eastAsia="Times New Roman" w:cstheme="minorHAnsi"/>
                <w:color w:val="000000" w:themeColor="text1"/>
                <w:sz w:val="20"/>
                <w:szCs w:val="20"/>
              </w:rPr>
              <w:t xml:space="preserve"> </w:t>
            </w:r>
            <w:r w:rsidR="3D2DB3FA" w:rsidRPr="003B3ADC">
              <w:rPr>
                <w:rFonts w:eastAsia="Times New Roman" w:cstheme="minorHAnsi"/>
                <w:color w:val="000000" w:themeColor="text1"/>
                <w:sz w:val="20"/>
                <w:szCs w:val="20"/>
              </w:rPr>
              <w:t xml:space="preserve">longlisted by independent </w:t>
            </w:r>
            <w:proofErr w:type="gramStart"/>
            <w:r w:rsidR="3D2DB3FA" w:rsidRPr="003B3ADC">
              <w:rPr>
                <w:rFonts w:eastAsia="Times New Roman" w:cstheme="minorHAnsi"/>
                <w:color w:val="000000" w:themeColor="text1"/>
                <w:sz w:val="20"/>
                <w:szCs w:val="20"/>
              </w:rPr>
              <w:t>experts</w:t>
            </w:r>
            <w:proofErr w:type="gramEnd"/>
          </w:p>
          <w:p w14:paraId="2401B60E" w14:textId="6145C333" w:rsidR="00E90B4C" w:rsidRPr="003B3ADC" w:rsidRDefault="00C32C4D" w:rsidP="002B7620">
            <w:pPr>
              <w:pStyle w:val="Paragraphedeliste"/>
              <w:numPr>
                <w:ilvl w:val="0"/>
                <w:numId w:val="3"/>
              </w:numPr>
              <w:spacing w:after="0" w:line="240" w:lineRule="auto"/>
              <w:jc w:val="both"/>
              <w:rPr>
                <w:rFonts w:eastAsia="Times New Roman" w:cstheme="minorHAnsi"/>
                <w:color w:val="000000" w:themeColor="text1"/>
                <w:sz w:val="20"/>
                <w:szCs w:val="20"/>
              </w:rPr>
            </w:pPr>
            <w:r w:rsidRPr="003B3ADC">
              <w:rPr>
                <w:rFonts w:eastAsia="Times New Roman" w:cstheme="minorHAnsi"/>
                <w:color w:val="000000" w:themeColor="text1"/>
                <w:sz w:val="20"/>
                <w:szCs w:val="20"/>
              </w:rPr>
              <w:t>Project Concepts</w:t>
            </w:r>
            <w:r w:rsidR="3D2DB3FA" w:rsidRPr="003B3ADC">
              <w:rPr>
                <w:rFonts w:eastAsia="Times New Roman" w:cstheme="minorHAnsi"/>
                <w:color w:val="000000" w:themeColor="text1"/>
                <w:sz w:val="20"/>
                <w:szCs w:val="20"/>
              </w:rPr>
              <w:t xml:space="preserve"> shortlisted by </w:t>
            </w:r>
            <w:r w:rsidR="009341C9" w:rsidRPr="003B3ADC">
              <w:rPr>
                <w:rFonts w:eastAsia="Times New Roman" w:cstheme="minorHAnsi"/>
                <w:color w:val="000000" w:themeColor="text1"/>
                <w:sz w:val="20"/>
                <w:szCs w:val="20"/>
              </w:rPr>
              <w:t xml:space="preserve">CSO and </w:t>
            </w:r>
            <w:r w:rsidR="3D2DB3FA" w:rsidRPr="003B3ADC">
              <w:rPr>
                <w:rFonts w:eastAsia="Times New Roman" w:cstheme="minorHAnsi"/>
                <w:color w:val="000000" w:themeColor="text1"/>
                <w:sz w:val="20"/>
                <w:szCs w:val="20"/>
              </w:rPr>
              <w:t xml:space="preserve">UN inter agency Programme Advisory </w:t>
            </w:r>
            <w:r w:rsidR="0062414B" w:rsidRPr="003B3ADC">
              <w:rPr>
                <w:rFonts w:eastAsia="Times New Roman" w:cstheme="minorHAnsi"/>
                <w:color w:val="000000" w:themeColor="text1"/>
                <w:sz w:val="20"/>
                <w:szCs w:val="20"/>
              </w:rPr>
              <w:t>Committees</w:t>
            </w:r>
            <w:r w:rsidR="3D2DB3FA" w:rsidRPr="003B3ADC">
              <w:rPr>
                <w:rFonts w:eastAsia="Times New Roman" w:cstheme="minorHAnsi"/>
                <w:color w:val="000000" w:themeColor="text1"/>
                <w:sz w:val="20"/>
                <w:szCs w:val="20"/>
              </w:rPr>
              <w:t xml:space="preserve"> </w:t>
            </w:r>
          </w:p>
          <w:p w14:paraId="4F6A7138" w14:textId="4C5E6BC5" w:rsidR="00E90B4C" w:rsidRPr="003B3ADC" w:rsidRDefault="3D2DB3FA" w:rsidP="002B7620">
            <w:pPr>
              <w:pStyle w:val="Paragraphedeliste"/>
              <w:numPr>
                <w:ilvl w:val="0"/>
                <w:numId w:val="3"/>
              </w:numPr>
              <w:spacing w:after="0" w:line="240" w:lineRule="auto"/>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Pre-selected </w:t>
            </w:r>
            <w:r w:rsidR="00C32C4D" w:rsidRPr="003B3ADC">
              <w:rPr>
                <w:rFonts w:eastAsia="Times New Roman" w:cstheme="minorHAnsi"/>
                <w:color w:val="000000" w:themeColor="text1"/>
                <w:sz w:val="20"/>
                <w:szCs w:val="20"/>
              </w:rPr>
              <w:t xml:space="preserve">applicants </w:t>
            </w:r>
            <w:r w:rsidRPr="003B3ADC">
              <w:rPr>
                <w:rFonts w:eastAsia="Times New Roman" w:cstheme="minorHAnsi"/>
                <w:color w:val="000000" w:themeColor="text1"/>
                <w:sz w:val="20"/>
                <w:szCs w:val="20"/>
              </w:rPr>
              <w:t xml:space="preserve">develop a detailed Project Proposal </w:t>
            </w:r>
            <w:r w:rsidR="0062414B" w:rsidRPr="003B3ADC">
              <w:rPr>
                <w:rFonts w:eastAsia="Times New Roman" w:cstheme="minorHAnsi"/>
                <w:color w:val="000000" w:themeColor="text1"/>
                <w:sz w:val="20"/>
                <w:szCs w:val="20"/>
              </w:rPr>
              <w:t xml:space="preserve">with support from the UN Trust Fund </w:t>
            </w:r>
          </w:p>
        </w:tc>
      </w:tr>
      <w:tr w:rsidR="00383DA8" w:rsidRPr="003B3ADC" w14:paraId="3A1BE5ED" w14:textId="77777777" w:rsidTr="1D19B8E7">
        <w:trPr>
          <w:trHeight w:val="288"/>
        </w:trPr>
        <w:tc>
          <w:tcPr>
            <w:tcW w:w="10890" w:type="dxa"/>
            <w:shd w:val="clear" w:color="auto" w:fill="B4C6E7" w:themeFill="accent1" w:themeFillTint="66"/>
            <w:hideMark/>
          </w:tcPr>
          <w:p w14:paraId="4CC8456B" w14:textId="517A65F4" w:rsidR="00383DA8" w:rsidRPr="003B3ADC" w:rsidRDefault="214DD8E0" w:rsidP="002B7620">
            <w:pPr>
              <w:pStyle w:val="Titre2"/>
              <w:spacing w:line="240" w:lineRule="auto"/>
              <w:jc w:val="both"/>
              <w:rPr>
                <w:rFonts w:asciiTheme="minorHAnsi" w:eastAsiaTheme="minorEastAsia" w:hAnsiTheme="minorHAnsi" w:cstheme="minorHAnsi"/>
                <w:b/>
                <w:bCs/>
                <w:color w:val="auto"/>
                <w:sz w:val="20"/>
                <w:szCs w:val="20"/>
              </w:rPr>
            </w:pPr>
            <w:bookmarkStart w:id="18" w:name="_Toc151723800"/>
            <w:r w:rsidRPr="003B3ADC">
              <w:rPr>
                <w:rFonts w:asciiTheme="minorHAnsi" w:eastAsiaTheme="minorEastAsia" w:hAnsiTheme="minorHAnsi" w:cstheme="minorHAnsi"/>
                <w:b/>
                <w:bCs/>
                <w:color w:val="auto"/>
                <w:sz w:val="20"/>
                <w:szCs w:val="20"/>
              </w:rPr>
              <w:t xml:space="preserve">What is the process for </w:t>
            </w:r>
            <w:r w:rsidR="04AF1B13" w:rsidRPr="003B3ADC">
              <w:rPr>
                <w:rFonts w:asciiTheme="minorHAnsi" w:eastAsiaTheme="minorEastAsia" w:hAnsiTheme="minorHAnsi" w:cstheme="minorHAnsi"/>
                <w:b/>
                <w:bCs/>
                <w:color w:val="auto"/>
                <w:sz w:val="20"/>
                <w:szCs w:val="20"/>
              </w:rPr>
              <w:t xml:space="preserve">pre-selected </w:t>
            </w:r>
            <w:r w:rsidRPr="003B3ADC">
              <w:rPr>
                <w:rFonts w:asciiTheme="minorHAnsi" w:eastAsiaTheme="minorEastAsia" w:hAnsiTheme="minorHAnsi" w:cstheme="minorHAnsi"/>
                <w:b/>
                <w:bCs/>
                <w:color w:val="auto"/>
                <w:sz w:val="20"/>
                <w:szCs w:val="20"/>
              </w:rPr>
              <w:t>applicants?</w:t>
            </w:r>
            <w:bookmarkEnd w:id="18"/>
          </w:p>
        </w:tc>
      </w:tr>
      <w:tr w:rsidR="00383DA8" w:rsidRPr="003B3ADC" w14:paraId="026A25B7" w14:textId="77777777" w:rsidTr="1D19B8E7">
        <w:trPr>
          <w:trHeight w:val="288"/>
        </w:trPr>
        <w:tc>
          <w:tcPr>
            <w:tcW w:w="10890" w:type="dxa"/>
            <w:shd w:val="clear" w:color="auto" w:fill="auto"/>
            <w:hideMark/>
          </w:tcPr>
          <w:p w14:paraId="140A107A" w14:textId="5D594226" w:rsidR="003C6B21" w:rsidRPr="003B3ADC" w:rsidRDefault="13A8FDAA"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A final group of applications is </w:t>
            </w:r>
            <w:r w:rsidR="2670098B" w:rsidRPr="003B3ADC">
              <w:rPr>
                <w:rFonts w:eastAsia="Times New Roman" w:cstheme="minorHAnsi"/>
                <w:color w:val="000000" w:themeColor="text1"/>
                <w:sz w:val="20"/>
                <w:szCs w:val="20"/>
              </w:rPr>
              <w:t>pre-selected</w:t>
            </w:r>
            <w:r w:rsidRPr="003B3ADC">
              <w:rPr>
                <w:rFonts w:eastAsia="Times New Roman" w:cstheme="minorHAnsi"/>
                <w:color w:val="000000" w:themeColor="text1"/>
                <w:sz w:val="20"/>
                <w:szCs w:val="20"/>
              </w:rPr>
              <w:t xml:space="preserve"> by the Global Inter agency Programme Advisory Committee (GPAC).</w:t>
            </w:r>
          </w:p>
          <w:p w14:paraId="5B507695" w14:textId="298A5B1A" w:rsidR="00383DA8" w:rsidRPr="003B3ADC" w:rsidRDefault="529A3E1D"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Pre-selected</w:t>
            </w:r>
            <w:r w:rsidR="3AEFFDFA" w:rsidRPr="003B3ADC">
              <w:rPr>
                <w:rFonts w:eastAsia="Times New Roman" w:cstheme="minorHAnsi"/>
                <w:color w:val="000000" w:themeColor="text1"/>
                <w:sz w:val="20"/>
                <w:szCs w:val="20"/>
              </w:rPr>
              <w:t xml:space="preserve"> applicants will be invited to submit a detailed Project Proposal</w:t>
            </w:r>
            <w:r w:rsidR="00365656" w:rsidRPr="003B3ADC">
              <w:rPr>
                <w:rFonts w:eastAsia="Times New Roman" w:cstheme="minorHAnsi"/>
                <w:color w:val="000000" w:themeColor="text1"/>
                <w:sz w:val="20"/>
                <w:szCs w:val="20"/>
              </w:rPr>
              <w:t xml:space="preserve"> and receive technical support from the UN Trust Fund to develop their Project Proposal</w:t>
            </w:r>
            <w:r w:rsidR="3AEFFDFA" w:rsidRPr="003B3ADC">
              <w:rPr>
                <w:rFonts w:eastAsia="Times New Roman" w:cstheme="minorHAnsi"/>
                <w:color w:val="000000" w:themeColor="text1"/>
                <w:sz w:val="20"/>
                <w:szCs w:val="20"/>
              </w:rPr>
              <w:t>.</w:t>
            </w:r>
          </w:p>
          <w:p w14:paraId="574788D8" w14:textId="444BA6FD" w:rsidR="00383DA8" w:rsidRPr="003B3ADC" w:rsidRDefault="663637CE"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Following the final selection and acceptance of the grant, an agreement will be signed with UN</w:t>
            </w:r>
            <w:r w:rsidR="3111452F"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Women on behalf of the UN Trust Fund.</w:t>
            </w:r>
          </w:p>
          <w:p w14:paraId="527E6DCE" w14:textId="77777777" w:rsidR="00383DA8" w:rsidRPr="003B3ADC" w:rsidRDefault="663637CE"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Once agreements are signed, first year funding is disbursed to the grantee.</w:t>
            </w:r>
          </w:p>
          <w:p w14:paraId="3E68BDD9" w14:textId="6BCAFDD3" w:rsidR="00E768DF" w:rsidRPr="003B3ADC" w:rsidRDefault="00E768DF" w:rsidP="002B7620">
            <w:pPr>
              <w:pStyle w:val="Paragraphedeliste"/>
              <w:spacing w:after="0" w:line="240" w:lineRule="auto"/>
              <w:ind w:left="342"/>
              <w:jc w:val="both"/>
              <w:rPr>
                <w:rFonts w:eastAsia="Times New Roman" w:cstheme="minorHAnsi"/>
                <w:color w:val="000000"/>
                <w:sz w:val="20"/>
                <w:szCs w:val="20"/>
              </w:rPr>
            </w:pPr>
          </w:p>
          <w:p w14:paraId="6E59B463" w14:textId="0ACF6C67" w:rsidR="00E768DF" w:rsidRPr="003B3ADC" w:rsidRDefault="00E768DF" w:rsidP="002B7620">
            <w:pPr>
              <w:spacing w:after="0" w:line="240" w:lineRule="auto"/>
              <w:ind w:left="-18"/>
              <w:jc w:val="both"/>
              <w:rPr>
                <w:rFonts w:asciiTheme="minorHAnsi" w:eastAsia="Times New Roman" w:hAnsiTheme="minorHAnsi" w:cstheme="minorHAnsi"/>
                <w:color w:val="000000"/>
                <w:sz w:val="20"/>
                <w:szCs w:val="20"/>
              </w:rPr>
            </w:pPr>
          </w:p>
        </w:tc>
      </w:tr>
      <w:tr w:rsidR="00383DA8" w:rsidRPr="003B3ADC" w14:paraId="73B6054A" w14:textId="77777777" w:rsidTr="1D19B8E7">
        <w:trPr>
          <w:trHeight w:val="288"/>
        </w:trPr>
        <w:tc>
          <w:tcPr>
            <w:tcW w:w="10890" w:type="dxa"/>
            <w:shd w:val="clear" w:color="auto" w:fill="B4C6E7" w:themeFill="accent1" w:themeFillTint="66"/>
            <w:hideMark/>
          </w:tcPr>
          <w:p w14:paraId="2ED670E6" w14:textId="3FB97447" w:rsidR="00383DA8" w:rsidRPr="003B3ADC" w:rsidRDefault="214DD8E0" w:rsidP="002B7620">
            <w:pPr>
              <w:pStyle w:val="Titre2"/>
              <w:spacing w:line="240" w:lineRule="auto"/>
              <w:jc w:val="both"/>
              <w:rPr>
                <w:rFonts w:asciiTheme="minorHAnsi" w:eastAsiaTheme="minorEastAsia" w:hAnsiTheme="minorHAnsi" w:cstheme="minorHAnsi"/>
                <w:b/>
                <w:bCs/>
                <w:color w:val="auto"/>
                <w:sz w:val="20"/>
                <w:szCs w:val="20"/>
              </w:rPr>
            </w:pPr>
            <w:bookmarkStart w:id="19" w:name="_Toc151723801"/>
            <w:r w:rsidRPr="003B3ADC">
              <w:rPr>
                <w:rFonts w:asciiTheme="minorHAnsi" w:eastAsiaTheme="minorEastAsia" w:hAnsiTheme="minorHAnsi" w:cstheme="minorHAnsi"/>
                <w:b/>
                <w:bCs/>
                <w:color w:val="auto"/>
                <w:sz w:val="20"/>
                <w:szCs w:val="20"/>
              </w:rPr>
              <w:t>How are unsuccessful applicants informed?</w:t>
            </w:r>
            <w:bookmarkEnd w:id="19"/>
          </w:p>
        </w:tc>
      </w:tr>
      <w:tr w:rsidR="00383DA8" w:rsidRPr="003B3ADC" w14:paraId="786BB8A3" w14:textId="77777777" w:rsidTr="1D19B8E7">
        <w:trPr>
          <w:trHeight w:val="597"/>
        </w:trPr>
        <w:tc>
          <w:tcPr>
            <w:tcW w:w="10890" w:type="dxa"/>
            <w:shd w:val="clear" w:color="auto" w:fill="auto"/>
            <w:hideMark/>
          </w:tcPr>
          <w:p w14:paraId="246F868E" w14:textId="77777777" w:rsidR="00383DA8" w:rsidRPr="003B3ADC" w:rsidRDefault="6FC5256E"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UN Trust Fund informs applicants of their status via email. The email is sent to the email addresses provided by applicants in the online application. Please make sure you provide an email address that will remain valid and operational for at least a year when entering your contact information. </w:t>
            </w:r>
          </w:p>
          <w:p w14:paraId="28F5CAA4" w14:textId="58D5AD62" w:rsidR="00383DA8" w:rsidRPr="003B3ADC" w:rsidRDefault="00573241" w:rsidP="002B7620">
            <w:pPr>
              <w:pStyle w:val="Paragraphedeliste"/>
              <w:numPr>
                <w:ilvl w:val="0"/>
                <w:numId w:val="5"/>
              </w:numPr>
              <w:spacing w:line="240" w:lineRule="auto"/>
              <w:jc w:val="both"/>
              <w:rPr>
                <w:rFonts w:eastAsia="Times New Roman" w:cstheme="minorHAnsi"/>
                <w:color w:val="000000"/>
                <w:sz w:val="20"/>
                <w:szCs w:val="20"/>
              </w:rPr>
            </w:pPr>
            <w:r w:rsidRPr="003B3ADC">
              <w:rPr>
                <w:rFonts w:eastAsia="Times New Roman" w:cstheme="minorHAnsi"/>
                <w:color w:val="000000" w:themeColor="text1"/>
                <w:sz w:val="20"/>
                <w:szCs w:val="20"/>
              </w:rPr>
              <w:t>Due to the high volume of applications, the UN Trust Fund is unfortunately unable to provide individual feedback on specific proposals.</w:t>
            </w:r>
          </w:p>
        </w:tc>
      </w:tr>
      <w:tr w:rsidR="00741A57" w:rsidRPr="00741A57" w14:paraId="28C44D4C" w14:textId="77777777" w:rsidTr="1D19B8E7">
        <w:trPr>
          <w:trHeight w:val="496"/>
        </w:trPr>
        <w:tc>
          <w:tcPr>
            <w:tcW w:w="10890" w:type="dxa"/>
            <w:shd w:val="clear" w:color="auto" w:fill="auto"/>
          </w:tcPr>
          <w:p w14:paraId="4D96AEFF" w14:textId="1E918F39" w:rsidR="00434E35" w:rsidRPr="00741A57" w:rsidRDefault="00FA3705" w:rsidP="002B7620">
            <w:pPr>
              <w:pStyle w:val="Titre1"/>
              <w:spacing w:after="0"/>
              <w:rPr>
                <w:rFonts w:asciiTheme="minorHAnsi" w:hAnsiTheme="minorHAnsi" w:cstheme="minorHAnsi"/>
                <w:color w:val="4472C4" w:themeColor="accent1"/>
              </w:rPr>
            </w:pPr>
            <w:bookmarkStart w:id="20" w:name="_Toc151723802"/>
            <w:r w:rsidRPr="00741A57">
              <w:rPr>
                <w:rFonts w:asciiTheme="minorHAnsi" w:hAnsiTheme="minorHAnsi" w:cstheme="minorHAnsi"/>
                <w:color w:val="4472C4" w:themeColor="accent1"/>
              </w:rPr>
              <w:t>Tips for application writing</w:t>
            </w:r>
            <w:bookmarkEnd w:id="20"/>
            <w:r w:rsidRPr="00741A57">
              <w:rPr>
                <w:rFonts w:asciiTheme="minorHAnsi" w:hAnsiTheme="minorHAnsi" w:cstheme="minorHAnsi"/>
                <w:color w:val="4472C4" w:themeColor="accent1"/>
              </w:rPr>
              <w:t xml:space="preserve">  </w:t>
            </w:r>
          </w:p>
        </w:tc>
      </w:tr>
      <w:tr w:rsidR="00A272AD" w:rsidRPr="003B3ADC" w14:paraId="55618387" w14:textId="77777777" w:rsidTr="1D19B8E7">
        <w:trPr>
          <w:trHeight w:val="288"/>
        </w:trPr>
        <w:tc>
          <w:tcPr>
            <w:tcW w:w="10890" w:type="dxa"/>
            <w:shd w:val="clear" w:color="auto" w:fill="B4C6E7" w:themeFill="accent1" w:themeFillTint="66"/>
          </w:tcPr>
          <w:p w14:paraId="65DFCA51" w14:textId="67AC03C8" w:rsidR="00A272AD" w:rsidRPr="003B3ADC" w:rsidRDefault="4B09F92E" w:rsidP="002B7620">
            <w:pPr>
              <w:pStyle w:val="Titre2"/>
              <w:spacing w:line="240" w:lineRule="auto"/>
              <w:jc w:val="both"/>
              <w:rPr>
                <w:rFonts w:asciiTheme="minorHAnsi" w:eastAsiaTheme="minorEastAsia" w:hAnsiTheme="minorHAnsi" w:cstheme="minorHAnsi"/>
                <w:b/>
                <w:bCs/>
                <w:color w:val="auto"/>
                <w:sz w:val="20"/>
                <w:szCs w:val="20"/>
              </w:rPr>
            </w:pPr>
            <w:bookmarkStart w:id="21" w:name="_Toc151723803"/>
            <w:r w:rsidRPr="003B3ADC">
              <w:rPr>
                <w:rFonts w:asciiTheme="minorHAnsi" w:eastAsiaTheme="minorEastAsia" w:hAnsiTheme="minorHAnsi" w:cstheme="minorHAnsi"/>
                <w:b/>
                <w:bCs/>
                <w:color w:val="auto"/>
                <w:sz w:val="20"/>
                <w:szCs w:val="20"/>
              </w:rPr>
              <w:t>What makes a strong application?</w:t>
            </w:r>
            <w:bookmarkEnd w:id="21"/>
          </w:p>
        </w:tc>
      </w:tr>
      <w:tr w:rsidR="00A272AD" w:rsidRPr="003B3ADC" w14:paraId="2779C059" w14:textId="77777777" w:rsidTr="1D19B8E7">
        <w:trPr>
          <w:trHeight w:val="626"/>
        </w:trPr>
        <w:tc>
          <w:tcPr>
            <w:tcW w:w="10890" w:type="dxa"/>
            <w:shd w:val="clear" w:color="auto" w:fill="auto"/>
          </w:tcPr>
          <w:p w14:paraId="3FA1A0F7" w14:textId="1CE900A7" w:rsidR="007A6E60" w:rsidRPr="00754208" w:rsidRDefault="0072582E" w:rsidP="002B7620">
            <w:pPr>
              <w:spacing w:line="240" w:lineRule="auto"/>
              <w:jc w:val="both"/>
              <w:rPr>
                <w:rFonts w:asciiTheme="minorHAnsi" w:hAnsiTheme="minorHAnsi" w:cstheme="minorHAnsi"/>
                <w:sz w:val="20"/>
                <w:szCs w:val="20"/>
              </w:rPr>
            </w:pPr>
            <w:r w:rsidRPr="00754208">
              <w:rPr>
                <w:rFonts w:asciiTheme="minorHAnsi" w:eastAsia="Times New Roman" w:hAnsiTheme="minorHAnsi" w:cstheme="minorHAnsi"/>
                <w:color w:val="000000" w:themeColor="text1"/>
                <w:sz w:val="20"/>
                <w:szCs w:val="20"/>
              </w:rPr>
              <w:t xml:space="preserve">It is very important to explain the specific value </w:t>
            </w:r>
            <w:r w:rsidR="00AC16E2" w:rsidRPr="00754208">
              <w:rPr>
                <w:rFonts w:asciiTheme="minorHAnsi" w:eastAsia="Times New Roman" w:hAnsiTheme="minorHAnsi" w:cstheme="minorHAnsi"/>
                <w:color w:val="000000" w:themeColor="text1"/>
                <w:sz w:val="20"/>
                <w:szCs w:val="20"/>
              </w:rPr>
              <w:t xml:space="preserve">of </w:t>
            </w:r>
            <w:r w:rsidRPr="00754208">
              <w:rPr>
                <w:rFonts w:asciiTheme="minorHAnsi" w:eastAsia="Times New Roman" w:hAnsiTheme="minorHAnsi" w:cstheme="minorHAnsi"/>
                <w:color w:val="000000" w:themeColor="text1"/>
                <w:sz w:val="20"/>
                <w:szCs w:val="20"/>
              </w:rPr>
              <w:t xml:space="preserve">your project and its potential to make a significant and lasting impact in </w:t>
            </w:r>
            <w:r w:rsidR="00A44BEA" w:rsidRPr="00754208">
              <w:rPr>
                <w:rFonts w:asciiTheme="minorHAnsi" w:eastAsia="Times New Roman" w:hAnsiTheme="minorHAnsi" w:cstheme="minorHAnsi"/>
                <w:color w:val="000000" w:themeColor="text1"/>
                <w:sz w:val="20"/>
                <w:szCs w:val="20"/>
              </w:rPr>
              <w:t>ending violence against</w:t>
            </w:r>
            <w:r w:rsidRPr="00754208">
              <w:rPr>
                <w:rFonts w:asciiTheme="minorHAnsi" w:eastAsia="Times New Roman" w:hAnsiTheme="minorHAnsi" w:cstheme="minorHAnsi"/>
                <w:color w:val="000000" w:themeColor="text1"/>
                <w:sz w:val="20"/>
                <w:szCs w:val="20"/>
              </w:rPr>
              <w:t xml:space="preserve"> marginalized women and girls</w:t>
            </w:r>
            <w:r w:rsidR="00A44BEA" w:rsidRPr="00754208">
              <w:rPr>
                <w:rFonts w:asciiTheme="minorHAnsi" w:eastAsia="Times New Roman" w:hAnsiTheme="minorHAnsi" w:cstheme="minorHAnsi"/>
                <w:color w:val="000000" w:themeColor="text1"/>
                <w:sz w:val="20"/>
                <w:szCs w:val="20"/>
              </w:rPr>
              <w:t xml:space="preserve">. </w:t>
            </w:r>
            <w:r w:rsidR="007A6E60" w:rsidRPr="00754208">
              <w:rPr>
                <w:rFonts w:asciiTheme="minorHAnsi" w:hAnsiTheme="minorHAnsi" w:cstheme="minorHAnsi"/>
                <w:sz w:val="20"/>
                <w:szCs w:val="20"/>
              </w:rPr>
              <w:t xml:space="preserve">A clear demonstration of the organization's expertise and experience in addressing this issue, specifically with the </w:t>
            </w:r>
            <w:r w:rsidR="00E34EE4" w:rsidRPr="00754208">
              <w:rPr>
                <w:rFonts w:asciiTheme="minorHAnsi" w:hAnsiTheme="minorHAnsi" w:cstheme="minorHAnsi"/>
                <w:sz w:val="20"/>
                <w:szCs w:val="20"/>
              </w:rPr>
              <w:t xml:space="preserve">selected </w:t>
            </w:r>
            <w:r w:rsidR="007A6E60" w:rsidRPr="00754208">
              <w:rPr>
                <w:rFonts w:asciiTheme="minorHAnsi" w:hAnsiTheme="minorHAnsi" w:cstheme="minorHAnsi"/>
                <w:sz w:val="20"/>
                <w:szCs w:val="20"/>
              </w:rPr>
              <w:t>groups of beneficiaries and proposed strategies should be included. The project's scope should be specific, realistic, and evidence-based, incorporating tailored strategies, coherent planning, and a commitment to safety and sustainable long-term impact.</w:t>
            </w:r>
          </w:p>
          <w:p w14:paraId="12FF6F29" w14:textId="0904EF8B" w:rsidR="009A2054" w:rsidRPr="00754208" w:rsidRDefault="009A2054" w:rsidP="002B7620">
            <w:pPr>
              <w:spacing w:after="0" w:line="240" w:lineRule="auto"/>
              <w:jc w:val="both"/>
              <w:rPr>
                <w:rFonts w:asciiTheme="minorHAnsi" w:hAnsiTheme="minorHAnsi" w:cstheme="minorHAnsi"/>
                <w:sz w:val="20"/>
                <w:szCs w:val="20"/>
              </w:rPr>
            </w:pPr>
            <w:r w:rsidRPr="00754208">
              <w:rPr>
                <w:rFonts w:asciiTheme="minorHAnsi" w:hAnsiTheme="minorHAnsi" w:cstheme="minorHAnsi"/>
                <w:sz w:val="20"/>
                <w:szCs w:val="20"/>
              </w:rPr>
              <w:t xml:space="preserve">Below are some practical tips to </w:t>
            </w:r>
            <w:r w:rsidR="002B2DAC" w:rsidRPr="00754208">
              <w:rPr>
                <w:rFonts w:asciiTheme="minorHAnsi" w:hAnsiTheme="minorHAnsi" w:cstheme="minorHAnsi"/>
                <w:sz w:val="20"/>
                <w:szCs w:val="20"/>
              </w:rPr>
              <w:t xml:space="preserve">consider when developing the project concept note: </w:t>
            </w:r>
          </w:p>
          <w:p w14:paraId="53FD9EEB" w14:textId="77777777" w:rsidR="00B83B28" w:rsidRPr="00754208" w:rsidRDefault="00B83B28" w:rsidP="002B7620">
            <w:pPr>
              <w:spacing w:after="0" w:line="240" w:lineRule="auto"/>
              <w:jc w:val="both"/>
              <w:rPr>
                <w:rFonts w:asciiTheme="minorHAnsi" w:eastAsia="Times New Roman" w:hAnsiTheme="minorHAnsi" w:cstheme="minorHAnsi"/>
                <w:b/>
                <w:color w:val="000000" w:themeColor="text1"/>
                <w:sz w:val="20"/>
                <w:szCs w:val="20"/>
              </w:rPr>
            </w:pPr>
          </w:p>
          <w:p w14:paraId="63148506" w14:textId="5E00881B" w:rsidR="00B83B28" w:rsidRPr="00754208" w:rsidRDefault="00B83B28"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 xml:space="preserve">Follow </w:t>
            </w:r>
            <w:r w:rsidR="00272779" w:rsidRPr="00754208">
              <w:rPr>
                <w:rFonts w:asciiTheme="minorHAnsi" w:eastAsia="Times New Roman" w:hAnsiTheme="minorHAnsi" w:cstheme="minorHAnsi"/>
                <w:b/>
                <w:color w:val="000000" w:themeColor="text1"/>
                <w:sz w:val="20"/>
                <w:szCs w:val="20"/>
              </w:rPr>
              <w:t>i</w:t>
            </w:r>
            <w:r w:rsidRPr="00754208">
              <w:rPr>
                <w:rFonts w:asciiTheme="minorHAnsi" w:eastAsia="Times New Roman" w:hAnsiTheme="minorHAnsi" w:cstheme="minorHAnsi"/>
                <w:b/>
                <w:color w:val="000000" w:themeColor="text1"/>
                <w:sz w:val="20"/>
                <w:szCs w:val="20"/>
              </w:rPr>
              <w:t xml:space="preserve">nstructions and </w:t>
            </w:r>
            <w:r w:rsidR="00272779" w:rsidRPr="00754208">
              <w:rPr>
                <w:rFonts w:asciiTheme="minorHAnsi" w:eastAsia="Times New Roman" w:hAnsiTheme="minorHAnsi" w:cstheme="minorHAnsi"/>
                <w:b/>
                <w:color w:val="000000" w:themeColor="text1"/>
                <w:sz w:val="20"/>
                <w:szCs w:val="20"/>
              </w:rPr>
              <w:t>p</w:t>
            </w:r>
            <w:r w:rsidRPr="00754208">
              <w:rPr>
                <w:rFonts w:asciiTheme="minorHAnsi" w:eastAsia="Times New Roman" w:hAnsiTheme="minorHAnsi" w:cstheme="minorHAnsi"/>
                <w:b/>
                <w:color w:val="000000" w:themeColor="text1"/>
                <w:sz w:val="20"/>
                <w:szCs w:val="20"/>
              </w:rPr>
              <w:t xml:space="preserve">rovide </w:t>
            </w:r>
            <w:r w:rsidR="00272779" w:rsidRPr="00754208">
              <w:rPr>
                <w:rFonts w:asciiTheme="minorHAnsi" w:eastAsia="Times New Roman" w:hAnsiTheme="minorHAnsi" w:cstheme="minorHAnsi"/>
                <w:b/>
                <w:color w:val="000000" w:themeColor="text1"/>
                <w:sz w:val="20"/>
                <w:szCs w:val="20"/>
              </w:rPr>
              <w:t>s</w:t>
            </w:r>
            <w:r w:rsidRPr="00754208">
              <w:rPr>
                <w:rFonts w:asciiTheme="minorHAnsi" w:eastAsia="Times New Roman" w:hAnsiTheme="minorHAnsi" w:cstheme="minorHAnsi"/>
                <w:b/>
                <w:color w:val="000000" w:themeColor="text1"/>
                <w:sz w:val="20"/>
                <w:szCs w:val="20"/>
              </w:rPr>
              <w:t xml:space="preserve">pecific </w:t>
            </w:r>
            <w:r w:rsidR="00272779" w:rsidRPr="00754208">
              <w:rPr>
                <w:rFonts w:asciiTheme="minorHAnsi" w:eastAsia="Times New Roman" w:hAnsiTheme="minorHAnsi" w:cstheme="minorHAnsi"/>
                <w:b/>
                <w:color w:val="000000" w:themeColor="text1"/>
                <w:sz w:val="20"/>
                <w:szCs w:val="20"/>
              </w:rPr>
              <w:t>r</w:t>
            </w:r>
            <w:r w:rsidRPr="00754208">
              <w:rPr>
                <w:rFonts w:asciiTheme="minorHAnsi" w:eastAsia="Times New Roman" w:hAnsiTheme="minorHAnsi" w:cstheme="minorHAnsi"/>
                <w:b/>
                <w:color w:val="000000" w:themeColor="text1"/>
                <w:sz w:val="20"/>
                <w:szCs w:val="20"/>
              </w:rPr>
              <w:t>esponses:</w:t>
            </w:r>
          </w:p>
          <w:p w14:paraId="2540263A" w14:textId="77777777" w:rsidR="00B83B28" w:rsidRPr="00754208" w:rsidRDefault="00B83B28"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Follow all instructions carefully and provide all required documents.</w:t>
            </w:r>
          </w:p>
          <w:p w14:paraId="73F18B76" w14:textId="1E70E277" w:rsidR="000214F6" w:rsidRPr="00754208" w:rsidRDefault="00B83B28" w:rsidP="002B7620">
            <w:pPr>
              <w:pStyle w:val="Paragraphedeliste"/>
              <w:numPr>
                <w:ilvl w:val="0"/>
                <w:numId w:val="55"/>
              </w:numPr>
              <w:spacing w:after="0" w:line="240" w:lineRule="auto"/>
              <w:jc w:val="both"/>
              <w:rPr>
                <w:rFonts w:eastAsia="Times New Roman" w:cstheme="minorHAnsi"/>
                <w:b/>
                <w:color w:val="000000" w:themeColor="text1"/>
                <w:sz w:val="20"/>
                <w:szCs w:val="20"/>
              </w:rPr>
            </w:pPr>
            <w:r w:rsidRPr="00754208">
              <w:rPr>
                <w:rFonts w:eastAsia="Times New Roman" w:cstheme="minorHAnsi"/>
                <w:color w:val="000000" w:themeColor="text1"/>
                <w:sz w:val="20"/>
                <w:szCs w:val="20"/>
              </w:rPr>
              <w:t xml:space="preserve">Give clear and specific answers to each question. </w:t>
            </w:r>
            <w:r w:rsidR="002C4B56" w:rsidRPr="00754208">
              <w:rPr>
                <w:rFonts w:eastAsia="Times New Roman" w:cstheme="minorHAnsi"/>
                <w:color w:val="000000" w:themeColor="text1"/>
                <w:sz w:val="20"/>
                <w:szCs w:val="20"/>
              </w:rPr>
              <w:t xml:space="preserve">You answers can be shorter than the maximum word limit </w:t>
            </w:r>
            <w:proofErr w:type="gramStart"/>
            <w:r w:rsidR="002C4B56" w:rsidRPr="00754208">
              <w:rPr>
                <w:rFonts w:eastAsia="Times New Roman" w:cstheme="minorHAnsi"/>
                <w:color w:val="000000" w:themeColor="text1"/>
                <w:sz w:val="20"/>
                <w:szCs w:val="20"/>
              </w:rPr>
              <w:t>as long as</w:t>
            </w:r>
            <w:proofErr w:type="gramEnd"/>
            <w:r w:rsidR="002C4B56" w:rsidRPr="00754208">
              <w:rPr>
                <w:rFonts w:eastAsia="Times New Roman" w:cstheme="minorHAnsi"/>
                <w:color w:val="000000" w:themeColor="text1"/>
                <w:sz w:val="20"/>
                <w:szCs w:val="20"/>
              </w:rPr>
              <w:t xml:space="preserve"> </w:t>
            </w:r>
            <w:r w:rsidR="004029A5" w:rsidRPr="00754208">
              <w:rPr>
                <w:rFonts w:eastAsia="Times New Roman" w:cstheme="minorHAnsi"/>
                <w:color w:val="000000" w:themeColor="text1"/>
                <w:sz w:val="20"/>
                <w:szCs w:val="20"/>
              </w:rPr>
              <w:t xml:space="preserve">they are </w:t>
            </w:r>
            <w:r w:rsidR="002C4B56" w:rsidRPr="00754208">
              <w:rPr>
                <w:rFonts w:eastAsia="Times New Roman" w:cstheme="minorHAnsi"/>
                <w:color w:val="000000" w:themeColor="text1"/>
                <w:sz w:val="20"/>
                <w:szCs w:val="20"/>
              </w:rPr>
              <w:t>clear and respond to the question</w:t>
            </w:r>
            <w:r w:rsidR="0098464E" w:rsidRPr="00754208">
              <w:rPr>
                <w:rFonts w:eastAsia="Times New Roman" w:cstheme="minorHAnsi"/>
                <w:color w:val="000000" w:themeColor="text1"/>
                <w:sz w:val="20"/>
                <w:szCs w:val="20"/>
              </w:rPr>
              <w:t xml:space="preserve">. </w:t>
            </w:r>
          </w:p>
          <w:p w14:paraId="6D75B5EC" w14:textId="77777777" w:rsidR="00091154" w:rsidRPr="00754208" w:rsidRDefault="000214F6" w:rsidP="002B7620">
            <w:pPr>
              <w:pStyle w:val="Paragraphedeliste"/>
              <w:numPr>
                <w:ilvl w:val="0"/>
                <w:numId w:val="55"/>
              </w:numPr>
              <w:spacing w:after="0" w:line="240" w:lineRule="auto"/>
              <w:jc w:val="both"/>
              <w:rPr>
                <w:rFonts w:eastAsia="Times New Roman" w:cstheme="minorHAnsi"/>
                <w:b/>
                <w:color w:val="000000" w:themeColor="text1"/>
                <w:sz w:val="20"/>
                <w:szCs w:val="20"/>
              </w:rPr>
            </w:pPr>
            <w:r w:rsidRPr="00754208">
              <w:rPr>
                <w:rFonts w:eastAsia="Times New Roman" w:cstheme="minorHAnsi"/>
                <w:color w:val="000000" w:themeColor="text1"/>
                <w:sz w:val="20"/>
                <w:szCs w:val="20"/>
              </w:rPr>
              <w:lastRenderedPageBreak/>
              <w:t xml:space="preserve">Before submitting your proposal, </w:t>
            </w:r>
            <w:r w:rsidR="00FE0699" w:rsidRPr="00754208">
              <w:rPr>
                <w:rFonts w:eastAsia="Times New Roman" w:cstheme="minorHAnsi"/>
                <w:color w:val="000000" w:themeColor="text1"/>
                <w:sz w:val="20"/>
                <w:szCs w:val="20"/>
              </w:rPr>
              <w:t xml:space="preserve">carefully review each section, and make sure you </w:t>
            </w:r>
            <w:r w:rsidR="00091154" w:rsidRPr="00754208">
              <w:rPr>
                <w:rFonts w:eastAsia="Times New Roman" w:cstheme="minorHAnsi"/>
                <w:color w:val="000000" w:themeColor="text1"/>
                <w:sz w:val="20"/>
                <w:szCs w:val="20"/>
              </w:rPr>
              <w:t xml:space="preserve">clearly responded to the question </w:t>
            </w:r>
            <w:r w:rsidRPr="00754208">
              <w:rPr>
                <w:rFonts w:eastAsia="Times New Roman" w:cstheme="minorHAnsi"/>
                <w:color w:val="000000" w:themeColor="text1"/>
                <w:sz w:val="20"/>
                <w:szCs w:val="20"/>
              </w:rPr>
              <w:t xml:space="preserve">asked. </w:t>
            </w:r>
          </w:p>
          <w:p w14:paraId="290739E4" w14:textId="6BACA780" w:rsidR="00B83B28" w:rsidRPr="00754208" w:rsidRDefault="00091154" w:rsidP="002B7620">
            <w:pPr>
              <w:pStyle w:val="Paragraphedeliste"/>
              <w:numPr>
                <w:ilvl w:val="0"/>
                <w:numId w:val="55"/>
              </w:numPr>
              <w:spacing w:after="0" w:line="240" w:lineRule="auto"/>
              <w:jc w:val="both"/>
              <w:rPr>
                <w:rFonts w:eastAsia="Times New Roman" w:cstheme="minorHAnsi"/>
                <w:b/>
                <w:color w:val="000000" w:themeColor="text1"/>
                <w:sz w:val="20"/>
                <w:szCs w:val="20"/>
              </w:rPr>
            </w:pPr>
            <w:r w:rsidRPr="00754208">
              <w:rPr>
                <w:rFonts w:eastAsia="Times New Roman" w:cstheme="minorHAnsi"/>
                <w:color w:val="000000" w:themeColor="text1"/>
                <w:sz w:val="20"/>
                <w:szCs w:val="20"/>
              </w:rPr>
              <w:t xml:space="preserve">Your </w:t>
            </w:r>
            <w:r w:rsidR="009A1D97" w:rsidRPr="00754208">
              <w:rPr>
                <w:rFonts w:eastAsia="Times New Roman" w:cstheme="minorHAnsi"/>
                <w:color w:val="000000" w:themeColor="text1"/>
                <w:sz w:val="20"/>
                <w:szCs w:val="20"/>
              </w:rPr>
              <w:t xml:space="preserve">project concept should make sense to </w:t>
            </w:r>
            <w:r w:rsidR="00753749" w:rsidRPr="00754208">
              <w:rPr>
                <w:rFonts w:eastAsia="Times New Roman" w:cstheme="minorHAnsi"/>
                <w:color w:val="000000" w:themeColor="text1"/>
                <w:sz w:val="20"/>
                <w:szCs w:val="20"/>
              </w:rPr>
              <w:t xml:space="preserve">people who are not familiar with your work, your </w:t>
            </w:r>
            <w:proofErr w:type="gramStart"/>
            <w:r w:rsidR="00753749" w:rsidRPr="00754208">
              <w:rPr>
                <w:rFonts w:eastAsia="Times New Roman" w:cstheme="minorHAnsi"/>
                <w:color w:val="000000" w:themeColor="text1"/>
                <w:sz w:val="20"/>
                <w:szCs w:val="20"/>
              </w:rPr>
              <w:t>context</w:t>
            </w:r>
            <w:proofErr w:type="gramEnd"/>
            <w:r w:rsidR="00753749" w:rsidRPr="00754208">
              <w:rPr>
                <w:rFonts w:eastAsia="Times New Roman" w:cstheme="minorHAnsi"/>
                <w:color w:val="000000" w:themeColor="text1"/>
                <w:sz w:val="20"/>
                <w:szCs w:val="20"/>
              </w:rPr>
              <w:t xml:space="preserve"> and your organization</w:t>
            </w:r>
            <w:r w:rsidRPr="00754208">
              <w:rPr>
                <w:rFonts w:eastAsia="Times New Roman" w:cstheme="minorHAnsi"/>
                <w:color w:val="000000" w:themeColor="text1"/>
                <w:sz w:val="20"/>
                <w:szCs w:val="20"/>
              </w:rPr>
              <w:t xml:space="preserve">. Ask for feedback from people with different expertise. </w:t>
            </w:r>
            <w:r w:rsidR="00B83B28" w:rsidRPr="00754208">
              <w:rPr>
                <w:rFonts w:eastAsia="Times New Roman" w:cstheme="minorHAnsi"/>
                <w:color w:val="000000" w:themeColor="text1"/>
                <w:sz w:val="20"/>
                <w:szCs w:val="20"/>
              </w:rPr>
              <w:t xml:space="preserve"> </w:t>
            </w:r>
          </w:p>
          <w:p w14:paraId="3DEE1E22" w14:textId="77777777" w:rsidR="00220D07" w:rsidRPr="00754208" w:rsidRDefault="00220D07" w:rsidP="002B7620">
            <w:pPr>
              <w:spacing w:after="0" w:line="240" w:lineRule="auto"/>
              <w:jc w:val="both"/>
              <w:rPr>
                <w:rFonts w:asciiTheme="minorHAnsi" w:eastAsia="Times New Roman" w:hAnsiTheme="minorHAnsi" w:cstheme="minorHAnsi"/>
                <w:b/>
                <w:color w:val="000000" w:themeColor="text1"/>
                <w:sz w:val="20"/>
                <w:szCs w:val="20"/>
                <w:u w:val="single"/>
              </w:rPr>
            </w:pPr>
          </w:p>
          <w:p w14:paraId="4DF2293D" w14:textId="60BCF7A6" w:rsidR="009819C6" w:rsidRPr="00754208" w:rsidRDefault="009819C6"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Clearly explain what your project’s unique value is, based on analysis and data:</w:t>
            </w:r>
          </w:p>
          <w:p w14:paraId="1275D73A" w14:textId="0B1A49BB" w:rsidR="003F03FB" w:rsidRPr="00754208" w:rsidRDefault="003F03FB"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Provide analysis on local context, issues</w:t>
            </w:r>
            <w:r w:rsidR="00C54B51" w:rsidRPr="00754208">
              <w:rPr>
                <w:rFonts w:eastAsia="Times New Roman" w:cstheme="minorHAnsi"/>
                <w:color w:val="000000" w:themeColor="text1"/>
                <w:sz w:val="20"/>
                <w:szCs w:val="20"/>
              </w:rPr>
              <w:t xml:space="preserve"> and </w:t>
            </w:r>
            <w:r w:rsidRPr="00754208">
              <w:rPr>
                <w:rFonts w:eastAsia="Times New Roman" w:cstheme="minorHAnsi"/>
                <w:color w:val="000000" w:themeColor="text1"/>
                <w:sz w:val="20"/>
                <w:szCs w:val="20"/>
              </w:rPr>
              <w:t>needs of marginalized women</w:t>
            </w:r>
            <w:r w:rsidR="0090273D">
              <w:rPr>
                <w:rFonts w:eastAsia="Times New Roman" w:cstheme="minorHAnsi"/>
                <w:color w:val="000000" w:themeColor="text1"/>
                <w:sz w:val="20"/>
                <w:szCs w:val="20"/>
              </w:rPr>
              <w:t xml:space="preserve"> and </w:t>
            </w:r>
            <w:r w:rsidRPr="00754208">
              <w:rPr>
                <w:rFonts w:eastAsia="Times New Roman" w:cstheme="minorHAnsi"/>
                <w:color w:val="000000" w:themeColor="text1"/>
                <w:sz w:val="20"/>
                <w:szCs w:val="20"/>
              </w:rPr>
              <w:t>girls</w:t>
            </w:r>
            <w:r w:rsidR="0087328A" w:rsidRPr="00754208">
              <w:rPr>
                <w:rFonts w:eastAsia="Times New Roman" w:cstheme="minorHAnsi"/>
                <w:color w:val="000000" w:themeColor="text1"/>
                <w:sz w:val="20"/>
                <w:szCs w:val="20"/>
              </w:rPr>
              <w:t xml:space="preserve"> in relation to violence against women and girls</w:t>
            </w:r>
            <w:r w:rsidRPr="00754208">
              <w:rPr>
                <w:rFonts w:eastAsia="Times New Roman" w:cstheme="minorHAnsi"/>
                <w:color w:val="000000" w:themeColor="text1"/>
                <w:sz w:val="20"/>
                <w:szCs w:val="20"/>
              </w:rPr>
              <w:t xml:space="preserve">, with data/evidence. </w:t>
            </w:r>
          </w:p>
          <w:p w14:paraId="4D61357F" w14:textId="7CA112E8" w:rsidR="00624725" w:rsidRPr="00754208" w:rsidRDefault="00624725"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Explain why your project is relevant and why it will be effective. </w:t>
            </w:r>
          </w:p>
          <w:p w14:paraId="40E80065" w14:textId="082089B8" w:rsidR="00220D07" w:rsidRPr="00754208" w:rsidRDefault="003F03FB" w:rsidP="002B7620">
            <w:pPr>
              <w:numPr>
                <w:ilvl w:val="0"/>
                <w:numId w:val="55"/>
              </w:numPr>
              <w:spacing w:after="0" w:line="240" w:lineRule="auto"/>
              <w:jc w:val="both"/>
              <w:rPr>
                <w:rFonts w:asciiTheme="minorHAnsi" w:eastAsia="Times New Roman" w:hAnsiTheme="minorHAnsi" w:cstheme="minorHAnsi"/>
                <w:b/>
                <w:color w:val="000000" w:themeColor="text1"/>
                <w:sz w:val="20"/>
                <w:szCs w:val="20"/>
                <w:u w:val="single"/>
              </w:rPr>
            </w:pPr>
            <w:r w:rsidRPr="00754208">
              <w:rPr>
                <w:rFonts w:asciiTheme="minorHAnsi" w:eastAsia="Times New Roman" w:hAnsiTheme="minorHAnsi" w:cstheme="minorHAnsi"/>
                <w:color w:val="000000" w:themeColor="text1"/>
                <w:sz w:val="20"/>
                <w:szCs w:val="20"/>
              </w:rPr>
              <w:t xml:space="preserve">Highlight </w:t>
            </w:r>
            <w:r w:rsidR="00596F82" w:rsidRPr="00754208">
              <w:rPr>
                <w:rFonts w:asciiTheme="minorHAnsi" w:eastAsia="Times New Roman" w:hAnsiTheme="minorHAnsi" w:cstheme="minorHAnsi"/>
                <w:color w:val="000000" w:themeColor="text1"/>
                <w:sz w:val="20"/>
                <w:szCs w:val="20"/>
              </w:rPr>
              <w:t xml:space="preserve">the </w:t>
            </w:r>
            <w:r w:rsidRPr="00754208">
              <w:rPr>
                <w:rFonts w:asciiTheme="minorHAnsi" w:eastAsia="Times New Roman" w:hAnsiTheme="minorHAnsi" w:cstheme="minorHAnsi"/>
                <w:color w:val="000000" w:themeColor="text1"/>
                <w:sz w:val="20"/>
                <w:szCs w:val="20"/>
              </w:rPr>
              <w:t xml:space="preserve">project's added value in filling </w:t>
            </w:r>
            <w:r w:rsidR="00FF1221" w:rsidRPr="00754208">
              <w:rPr>
                <w:rFonts w:asciiTheme="minorHAnsi" w:eastAsia="Times New Roman" w:hAnsiTheme="minorHAnsi" w:cstheme="minorHAnsi"/>
                <w:color w:val="000000" w:themeColor="text1"/>
                <w:sz w:val="20"/>
                <w:szCs w:val="20"/>
              </w:rPr>
              <w:t xml:space="preserve">critical </w:t>
            </w:r>
            <w:r w:rsidRPr="00754208">
              <w:rPr>
                <w:rFonts w:asciiTheme="minorHAnsi" w:eastAsia="Times New Roman" w:hAnsiTheme="minorHAnsi" w:cstheme="minorHAnsi"/>
                <w:color w:val="000000" w:themeColor="text1"/>
                <w:sz w:val="20"/>
                <w:szCs w:val="20"/>
              </w:rPr>
              <w:t>gaps to end violence against marginalized women/girls.</w:t>
            </w:r>
          </w:p>
          <w:p w14:paraId="5539FA01" w14:textId="77777777" w:rsidR="007C4CAC" w:rsidRPr="00754208" w:rsidRDefault="007C4CAC" w:rsidP="002B7620">
            <w:pPr>
              <w:spacing w:after="0" w:line="240" w:lineRule="auto"/>
              <w:ind w:left="360"/>
              <w:jc w:val="both"/>
              <w:rPr>
                <w:rFonts w:asciiTheme="minorHAnsi" w:eastAsia="Times New Roman" w:hAnsiTheme="minorHAnsi" w:cstheme="minorHAnsi"/>
                <w:b/>
                <w:color w:val="000000" w:themeColor="text1"/>
                <w:sz w:val="20"/>
                <w:szCs w:val="20"/>
                <w:u w:val="single"/>
              </w:rPr>
            </w:pPr>
          </w:p>
          <w:p w14:paraId="00B5F55F" w14:textId="6B4FCB0E" w:rsidR="008859E6" w:rsidRPr="00754208" w:rsidRDefault="00B94253"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Outline</w:t>
            </w:r>
            <w:r w:rsidR="008859E6" w:rsidRPr="00754208">
              <w:rPr>
                <w:rFonts w:asciiTheme="minorHAnsi" w:eastAsia="Times New Roman" w:hAnsiTheme="minorHAnsi" w:cstheme="minorHAnsi"/>
                <w:b/>
                <w:color w:val="000000" w:themeColor="text1"/>
                <w:sz w:val="20"/>
                <w:szCs w:val="20"/>
              </w:rPr>
              <w:t xml:space="preserve"> your organization’s expertise and experience </w:t>
            </w:r>
            <w:r w:rsidR="00985F57" w:rsidRPr="00754208">
              <w:rPr>
                <w:rFonts w:asciiTheme="minorHAnsi" w:eastAsia="Times New Roman" w:hAnsiTheme="minorHAnsi" w:cstheme="minorHAnsi"/>
                <w:b/>
                <w:color w:val="000000" w:themeColor="text1"/>
                <w:sz w:val="20"/>
                <w:szCs w:val="20"/>
              </w:rPr>
              <w:t>in addressing</w:t>
            </w:r>
            <w:r w:rsidR="00985F57" w:rsidRPr="00754208" w:rsidDel="00985F57">
              <w:rPr>
                <w:rFonts w:asciiTheme="minorHAnsi" w:eastAsia="Times New Roman" w:hAnsiTheme="minorHAnsi" w:cstheme="minorHAnsi"/>
                <w:b/>
                <w:color w:val="000000" w:themeColor="text1"/>
                <w:sz w:val="20"/>
                <w:szCs w:val="20"/>
              </w:rPr>
              <w:t xml:space="preserve"> </w:t>
            </w:r>
            <w:r w:rsidR="008859E6" w:rsidRPr="00754208">
              <w:rPr>
                <w:rFonts w:asciiTheme="minorHAnsi" w:eastAsia="Times New Roman" w:hAnsiTheme="minorHAnsi" w:cstheme="minorHAnsi"/>
                <w:b/>
                <w:color w:val="000000" w:themeColor="text1"/>
                <w:sz w:val="20"/>
                <w:szCs w:val="20"/>
              </w:rPr>
              <w:t xml:space="preserve">violence against women </w:t>
            </w:r>
            <w:r w:rsidR="00B10215" w:rsidRPr="00754208">
              <w:rPr>
                <w:rFonts w:asciiTheme="minorHAnsi" w:eastAsia="Times New Roman" w:hAnsiTheme="minorHAnsi" w:cstheme="minorHAnsi"/>
                <w:b/>
                <w:color w:val="000000" w:themeColor="text1"/>
                <w:sz w:val="20"/>
                <w:szCs w:val="20"/>
              </w:rPr>
              <w:t xml:space="preserve">and why it’s best suited </w:t>
            </w:r>
            <w:r w:rsidR="006E1CAB" w:rsidRPr="00754208">
              <w:rPr>
                <w:rFonts w:asciiTheme="minorHAnsi" w:eastAsia="Times New Roman" w:hAnsiTheme="minorHAnsi" w:cstheme="minorHAnsi"/>
                <w:b/>
                <w:color w:val="000000" w:themeColor="text1"/>
                <w:sz w:val="20"/>
                <w:szCs w:val="20"/>
              </w:rPr>
              <w:t>to implement the proposed project</w:t>
            </w:r>
            <w:r w:rsidR="00985F57" w:rsidRPr="00754208">
              <w:rPr>
                <w:rFonts w:asciiTheme="minorHAnsi" w:eastAsia="Times New Roman" w:hAnsiTheme="minorHAnsi" w:cstheme="minorHAnsi"/>
                <w:b/>
                <w:color w:val="000000" w:themeColor="text1"/>
                <w:sz w:val="20"/>
                <w:szCs w:val="20"/>
              </w:rPr>
              <w:t>.</w:t>
            </w:r>
          </w:p>
          <w:p w14:paraId="49F02C81" w14:textId="77777777" w:rsidR="00BE5107" w:rsidRPr="00754208" w:rsidRDefault="00BE5107" w:rsidP="002B7620">
            <w:pPr>
              <w:spacing w:after="0" w:line="240" w:lineRule="auto"/>
              <w:jc w:val="both"/>
              <w:rPr>
                <w:rFonts w:asciiTheme="minorHAnsi" w:eastAsia="Times New Roman" w:hAnsiTheme="minorHAnsi" w:cstheme="minorHAnsi"/>
                <w:b/>
                <w:color w:val="000000" w:themeColor="text1"/>
                <w:sz w:val="20"/>
                <w:szCs w:val="20"/>
              </w:rPr>
            </w:pPr>
          </w:p>
          <w:p w14:paraId="09DAF4F3" w14:textId="77777777" w:rsidR="006714D9" w:rsidRPr="00754208" w:rsidRDefault="00E5583C"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Be specific</w:t>
            </w:r>
            <w:r w:rsidR="005F2EC4" w:rsidRPr="00754208">
              <w:rPr>
                <w:rFonts w:asciiTheme="minorHAnsi" w:eastAsia="Times New Roman" w:hAnsiTheme="minorHAnsi" w:cstheme="minorHAnsi"/>
                <w:b/>
                <w:color w:val="000000" w:themeColor="text1"/>
                <w:sz w:val="20"/>
                <w:szCs w:val="20"/>
              </w:rPr>
              <w:t xml:space="preserve">: </w:t>
            </w:r>
          </w:p>
          <w:p w14:paraId="3077766C" w14:textId="6D3A309A" w:rsidR="0007613D" w:rsidRPr="00754208" w:rsidRDefault="00196476"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Be specific about the groups of marginalized women and girls to be </w:t>
            </w:r>
            <w:r w:rsidR="003934A5" w:rsidRPr="00754208">
              <w:rPr>
                <w:rFonts w:eastAsia="Times New Roman" w:cstheme="minorHAnsi"/>
                <w:color w:val="000000" w:themeColor="text1"/>
                <w:sz w:val="20"/>
                <w:szCs w:val="20"/>
              </w:rPr>
              <w:t>f</w:t>
            </w:r>
            <w:r w:rsidR="00B9306A" w:rsidRPr="00754208">
              <w:rPr>
                <w:rFonts w:eastAsia="Times New Roman" w:cstheme="minorHAnsi"/>
                <w:color w:val="000000" w:themeColor="text1"/>
                <w:sz w:val="20"/>
                <w:szCs w:val="20"/>
              </w:rPr>
              <w:t>ocused on</w:t>
            </w:r>
            <w:r w:rsidRPr="00754208">
              <w:rPr>
                <w:rFonts w:eastAsia="Times New Roman" w:cstheme="minorHAnsi"/>
                <w:color w:val="000000" w:themeColor="text1"/>
                <w:sz w:val="20"/>
                <w:szCs w:val="20"/>
              </w:rPr>
              <w:t xml:space="preserve">, the forms of violence they face, and explain how the </w:t>
            </w:r>
            <w:r w:rsidR="00BB1D10" w:rsidRPr="00754208">
              <w:rPr>
                <w:rFonts w:eastAsia="Times New Roman" w:cstheme="minorHAnsi"/>
                <w:color w:val="000000" w:themeColor="text1"/>
                <w:sz w:val="20"/>
                <w:szCs w:val="20"/>
              </w:rPr>
              <w:t xml:space="preserve">proposed </w:t>
            </w:r>
            <w:r w:rsidRPr="00754208">
              <w:rPr>
                <w:rFonts w:eastAsia="Times New Roman" w:cstheme="minorHAnsi"/>
                <w:color w:val="000000" w:themeColor="text1"/>
                <w:sz w:val="20"/>
                <w:szCs w:val="20"/>
              </w:rPr>
              <w:t>strategies will meet their needs and address the violence</w:t>
            </w:r>
            <w:r w:rsidR="00FB41AF" w:rsidRPr="00754208">
              <w:rPr>
                <w:rFonts w:eastAsia="Times New Roman" w:cstheme="minorHAnsi"/>
                <w:color w:val="000000" w:themeColor="text1"/>
                <w:sz w:val="20"/>
                <w:szCs w:val="20"/>
              </w:rPr>
              <w:t xml:space="preserve"> they face</w:t>
            </w:r>
            <w:r w:rsidRPr="00754208">
              <w:rPr>
                <w:rFonts w:eastAsia="Times New Roman" w:cstheme="minorHAnsi"/>
                <w:color w:val="000000" w:themeColor="text1"/>
                <w:sz w:val="20"/>
                <w:szCs w:val="20"/>
              </w:rPr>
              <w:t>.</w:t>
            </w:r>
            <w:r w:rsidR="00BD7AEC" w:rsidRPr="00754208">
              <w:rPr>
                <w:rFonts w:eastAsia="Times New Roman" w:cstheme="minorHAnsi"/>
                <w:color w:val="000000" w:themeColor="text1"/>
                <w:sz w:val="20"/>
                <w:szCs w:val="20"/>
              </w:rPr>
              <w:t xml:space="preserve"> </w:t>
            </w:r>
            <w:r w:rsidR="00AB0AB8" w:rsidRPr="00754208">
              <w:rPr>
                <w:rFonts w:eastAsia="Times New Roman" w:cstheme="minorHAnsi"/>
                <w:color w:val="000000" w:themeColor="text1"/>
                <w:sz w:val="20"/>
                <w:szCs w:val="20"/>
              </w:rPr>
              <w:t>Do no</w:t>
            </w:r>
            <w:r w:rsidR="0083FC9E" w:rsidRPr="00754208">
              <w:rPr>
                <w:rFonts w:eastAsia="Times New Roman" w:cstheme="minorHAnsi"/>
                <w:color w:val="000000" w:themeColor="text1"/>
                <w:sz w:val="20"/>
                <w:szCs w:val="20"/>
              </w:rPr>
              <w:t>t</w:t>
            </w:r>
            <w:r w:rsidR="00AB0AB8" w:rsidRPr="00754208">
              <w:rPr>
                <w:rFonts w:eastAsia="Times New Roman" w:cstheme="minorHAnsi"/>
                <w:color w:val="000000" w:themeColor="text1"/>
                <w:sz w:val="20"/>
                <w:szCs w:val="20"/>
              </w:rPr>
              <w:t xml:space="preserve"> try to address all forms of violence generically. </w:t>
            </w:r>
            <w:r w:rsidR="003323F3" w:rsidRPr="00754208">
              <w:rPr>
                <w:rFonts w:eastAsia="Times New Roman" w:cstheme="minorHAnsi"/>
                <w:color w:val="000000" w:themeColor="text1"/>
                <w:sz w:val="20"/>
                <w:szCs w:val="20"/>
              </w:rPr>
              <w:t xml:space="preserve">Avoid </w:t>
            </w:r>
            <w:r w:rsidR="008A6A00" w:rsidRPr="00754208">
              <w:rPr>
                <w:rFonts w:eastAsia="Times New Roman" w:cstheme="minorHAnsi"/>
                <w:color w:val="000000" w:themeColor="text1"/>
                <w:sz w:val="20"/>
                <w:szCs w:val="20"/>
              </w:rPr>
              <w:t>selecting</w:t>
            </w:r>
            <w:r w:rsidR="003323F3" w:rsidRPr="00754208">
              <w:rPr>
                <w:rFonts w:eastAsia="Times New Roman" w:cstheme="minorHAnsi"/>
                <w:color w:val="000000" w:themeColor="text1"/>
                <w:sz w:val="20"/>
                <w:szCs w:val="20"/>
              </w:rPr>
              <w:t xml:space="preserve"> the maximum </w:t>
            </w:r>
            <w:r w:rsidR="008A6A00" w:rsidRPr="00754208">
              <w:rPr>
                <w:rFonts w:eastAsia="Times New Roman" w:cstheme="minorHAnsi"/>
                <w:color w:val="000000" w:themeColor="text1"/>
                <w:sz w:val="20"/>
                <w:szCs w:val="20"/>
              </w:rPr>
              <w:t xml:space="preserve">types of </w:t>
            </w:r>
            <w:r w:rsidR="003323F3" w:rsidRPr="00754208">
              <w:rPr>
                <w:rFonts w:eastAsia="Times New Roman" w:cstheme="minorHAnsi"/>
                <w:color w:val="000000" w:themeColor="text1"/>
                <w:sz w:val="20"/>
                <w:szCs w:val="20"/>
              </w:rPr>
              <w:t>beneficiaries and forms of violence solely for the purpose of ticking as many boxes as possible.</w:t>
            </w:r>
          </w:p>
          <w:p w14:paraId="33F57C8E" w14:textId="77777777" w:rsidR="000F0D02" w:rsidRPr="00754208" w:rsidRDefault="000F0D02" w:rsidP="002B7620">
            <w:pPr>
              <w:pStyle w:val="Paragraphedeliste"/>
              <w:numPr>
                <w:ilvl w:val="0"/>
                <w:numId w:val="55"/>
              </w:numPr>
              <w:spacing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Clearly define your project's goal, objectives, expected results, and activities.</w:t>
            </w:r>
          </w:p>
          <w:p w14:paraId="07DAF019" w14:textId="5C63F665" w:rsidR="00AB0AB8" w:rsidRPr="00754208" w:rsidRDefault="00AB0AB8" w:rsidP="002B7620">
            <w:pPr>
              <w:pStyle w:val="Paragraphedeliste"/>
              <w:numPr>
                <w:ilvl w:val="0"/>
                <w:numId w:val="55"/>
              </w:numPr>
              <w:spacing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Demonstrate a clear articulation of the results to be achieved, for and with whom, where and how, and for what </w:t>
            </w:r>
            <w:proofErr w:type="gramStart"/>
            <w:r w:rsidRPr="00754208">
              <w:rPr>
                <w:rFonts w:eastAsia="Times New Roman" w:cstheme="minorHAnsi"/>
                <w:color w:val="000000" w:themeColor="text1"/>
                <w:sz w:val="20"/>
                <w:szCs w:val="20"/>
              </w:rPr>
              <w:t xml:space="preserve">ultimate </w:t>
            </w:r>
            <w:r w:rsidR="00993BE7" w:rsidRPr="00754208">
              <w:rPr>
                <w:rFonts w:eastAsia="Times New Roman" w:cstheme="minorHAnsi"/>
                <w:color w:val="000000" w:themeColor="text1"/>
                <w:sz w:val="20"/>
                <w:szCs w:val="20"/>
              </w:rPr>
              <w:t>goal</w:t>
            </w:r>
            <w:proofErr w:type="gramEnd"/>
            <w:r w:rsidR="00993BE7" w:rsidRPr="00754208">
              <w:rPr>
                <w:rFonts w:eastAsia="Times New Roman" w:cstheme="minorHAnsi"/>
                <w:color w:val="000000" w:themeColor="text1"/>
                <w:sz w:val="20"/>
                <w:szCs w:val="20"/>
              </w:rPr>
              <w:t xml:space="preserve">. </w:t>
            </w:r>
          </w:p>
          <w:p w14:paraId="08C2FBD9" w14:textId="5A11B9E1" w:rsidR="00DC43BF" w:rsidRPr="00754208" w:rsidRDefault="00DC43BF" w:rsidP="002B7620">
            <w:pPr>
              <w:pStyle w:val="Paragraphedeliste"/>
              <w:spacing w:after="0" w:line="240" w:lineRule="auto"/>
              <w:jc w:val="both"/>
              <w:rPr>
                <w:rFonts w:eastAsia="Times New Roman" w:cstheme="minorHAnsi"/>
                <w:color w:val="000000" w:themeColor="text1"/>
                <w:sz w:val="20"/>
                <w:szCs w:val="20"/>
              </w:rPr>
            </w:pPr>
          </w:p>
          <w:p w14:paraId="45A13026" w14:textId="77777777" w:rsidR="00736C50" w:rsidRPr="00754208" w:rsidRDefault="004A3BDB" w:rsidP="002B7620">
            <w:pPr>
              <w:spacing w:after="0" w:line="240" w:lineRule="auto"/>
              <w:jc w:val="both"/>
              <w:rPr>
                <w:rFonts w:asciiTheme="minorHAnsi" w:eastAsia="Times New Roman" w:hAnsiTheme="minorHAnsi" w:cstheme="minorHAnsi"/>
                <w:color w:val="000000" w:themeColor="text1"/>
                <w:sz w:val="20"/>
                <w:szCs w:val="20"/>
              </w:rPr>
            </w:pPr>
            <w:r w:rsidRPr="00754208">
              <w:rPr>
                <w:rFonts w:asciiTheme="minorHAnsi" w:eastAsia="Times New Roman" w:hAnsiTheme="minorHAnsi" w:cstheme="minorHAnsi"/>
                <w:b/>
                <w:color w:val="000000" w:themeColor="text1"/>
                <w:sz w:val="20"/>
                <w:szCs w:val="20"/>
              </w:rPr>
              <w:t>Be realistic</w:t>
            </w:r>
            <w:r w:rsidRPr="00754208">
              <w:rPr>
                <w:rFonts w:asciiTheme="minorHAnsi" w:eastAsia="Times New Roman" w:hAnsiTheme="minorHAnsi" w:cstheme="minorHAnsi"/>
                <w:color w:val="000000" w:themeColor="text1"/>
                <w:sz w:val="20"/>
                <w:szCs w:val="20"/>
              </w:rPr>
              <w:t xml:space="preserve">: </w:t>
            </w:r>
          </w:p>
          <w:p w14:paraId="09EA11AA" w14:textId="2C7D352F" w:rsidR="004A3BDB" w:rsidRPr="00754208" w:rsidRDefault="00807B76"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Keep the project scope realistic, based on </w:t>
            </w:r>
            <w:r w:rsidR="00E13A32" w:rsidRPr="00754208">
              <w:rPr>
                <w:rFonts w:eastAsia="Times New Roman" w:cstheme="minorHAnsi"/>
                <w:color w:val="000000" w:themeColor="text1"/>
                <w:sz w:val="20"/>
                <w:szCs w:val="20"/>
              </w:rPr>
              <w:t xml:space="preserve">your </w:t>
            </w:r>
            <w:r w:rsidRPr="00754208">
              <w:rPr>
                <w:rFonts w:eastAsia="Times New Roman" w:cstheme="minorHAnsi"/>
                <w:color w:val="000000" w:themeColor="text1"/>
                <w:sz w:val="20"/>
                <w:szCs w:val="20"/>
              </w:rPr>
              <w:t>experience/expertise</w:t>
            </w:r>
            <w:r w:rsidR="00E13A32" w:rsidRPr="00754208">
              <w:rPr>
                <w:rFonts w:eastAsia="Times New Roman" w:cstheme="minorHAnsi"/>
                <w:color w:val="000000" w:themeColor="text1"/>
                <w:sz w:val="20"/>
                <w:szCs w:val="20"/>
              </w:rPr>
              <w:t xml:space="preserve"> and on your available r</w:t>
            </w:r>
            <w:r w:rsidR="00655C8F" w:rsidRPr="00754208">
              <w:rPr>
                <w:rFonts w:eastAsia="Times New Roman" w:cstheme="minorHAnsi"/>
                <w:color w:val="000000" w:themeColor="text1"/>
                <w:sz w:val="20"/>
                <w:szCs w:val="20"/>
              </w:rPr>
              <w:t>e</w:t>
            </w:r>
            <w:r w:rsidR="00E13A32" w:rsidRPr="00754208">
              <w:rPr>
                <w:rFonts w:eastAsia="Times New Roman" w:cstheme="minorHAnsi"/>
                <w:color w:val="000000" w:themeColor="text1"/>
                <w:sz w:val="20"/>
                <w:szCs w:val="20"/>
              </w:rPr>
              <w:t>sources</w:t>
            </w:r>
            <w:r w:rsidRPr="00754208">
              <w:rPr>
                <w:rFonts w:eastAsia="Times New Roman" w:cstheme="minorHAnsi"/>
                <w:color w:val="000000" w:themeColor="text1"/>
                <w:sz w:val="20"/>
                <w:szCs w:val="20"/>
              </w:rPr>
              <w:t>. Avoid being over-ambitious.</w:t>
            </w:r>
          </w:p>
          <w:p w14:paraId="2343AF16" w14:textId="70280225" w:rsidR="00D14FFB" w:rsidRPr="00754208" w:rsidRDefault="00DF3FF0" w:rsidP="002B7620">
            <w:pPr>
              <w:pStyle w:val="Paragraphedeliste"/>
              <w:numPr>
                <w:ilvl w:val="0"/>
                <w:numId w:val="55"/>
              </w:numPr>
              <w:spacing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Ensure </w:t>
            </w:r>
            <w:r w:rsidR="003A786E" w:rsidRPr="00754208">
              <w:rPr>
                <w:rFonts w:eastAsia="Times New Roman" w:cstheme="minorHAnsi"/>
                <w:color w:val="000000" w:themeColor="text1"/>
                <w:sz w:val="20"/>
                <w:szCs w:val="20"/>
              </w:rPr>
              <w:t>the</w:t>
            </w:r>
            <w:r w:rsidRPr="00754208">
              <w:rPr>
                <w:rFonts w:eastAsia="Times New Roman" w:cstheme="minorHAnsi"/>
                <w:color w:val="000000" w:themeColor="text1"/>
                <w:sz w:val="20"/>
                <w:szCs w:val="20"/>
              </w:rPr>
              <w:t xml:space="preserve"> budget aligns with </w:t>
            </w:r>
            <w:r w:rsidR="00051EC2" w:rsidRPr="00754208">
              <w:rPr>
                <w:rFonts w:eastAsia="Times New Roman" w:cstheme="minorHAnsi"/>
                <w:color w:val="000000" w:themeColor="text1"/>
                <w:sz w:val="20"/>
                <w:szCs w:val="20"/>
              </w:rPr>
              <w:t xml:space="preserve">your project </w:t>
            </w:r>
            <w:r w:rsidRPr="00754208">
              <w:rPr>
                <w:rFonts w:eastAsia="Times New Roman" w:cstheme="minorHAnsi"/>
                <w:color w:val="000000" w:themeColor="text1"/>
                <w:sz w:val="20"/>
                <w:szCs w:val="20"/>
              </w:rPr>
              <w:t>scope and absorptive capacity</w:t>
            </w:r>
            <w:r w:rsidR="00A90FC9" w:rsidRPr="00754208">
              <w:rPr>
                <w:rFonts w:eastAsia="Times New Roman" w:cstheme="minorHAnsi"/>
                <w:color w:val="000000" w:themeColor="text1"/>
                <w:sz w:val="20"/>
                <w:szCs w:val="20"/>
              </w:rPr>
              <w:t xml:space="preserve"> of your organization</w:t>
            </w:r>
            <w:r w:rsidRPr="00754208">
              <w:rPr>
                <w:rFonts w:eastAsia="Times New Roman" w:cstheme="minorHAnsi"/>
                <w:color w:val="000000" w:themeColor="text1"/>
                <w:sz w:val="20"/>
                <w:szCs w:val="20"/>
              </w:rPr>
              <w:t>.</w:t>
            </w:r>
          </w:p>
          <w:p w14:paraId="44BD2825" w14:textId="77777777" w:rsidR="00D14FFB" w:rsidRPr="00754208" w:rsidRDefault="00D14FFB"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Ensure coherence throughout your project concept:</w:t>
            </w:r>
          </w:p>
          <w:p w14:paraId="749AD7E6" w14:textId="2181A279" w:rsidR="00C06CA9" w:rsidRPr="00754208" w:rsidRDefault="00C06CA9"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 xml:space="preserve">Ensure coherence between </w:t>
            </w:r>
            <w:r w:rsidR="00550F0E" w:rsidRPr="00754208">
              <w:rPr>
                <w:rFonts w:eastAsia="Times New Roman" w:cstheme="minorHAnsi"/>
                <w:color w:val="000000" w:themeColor="text1"/>
                <w:sz w:val="20"/>
                <w:szCs w:val="20"/>
              </w:rPr>
              <w:t xml:space="preserve">the </w:t>
            </w:r>
            <w:r w:rsidRPr="00754208">
              <w:rPr>
                <w:rFonts w:eastAsia="Times New Roman" w:cstheme="minorHAnsi"/>
                <w:color w:val="000000" w:themeColor="text1"/>
                <w:sz w:val="20"/>
                <w:szCs w:val="20"/>
              </w:rPr>
              <w:t xml:space="preserve">problem analysis, </w:t>
            </w:r>
            <w:r w:rsidR="00550F0E" w:rsidRPr="00754208">
              <w:rPr>
                <w:rFonts w:eastAsia="Times New Roman" w:cstheme="minorHAnsi"/>
                <w:color w:val="000000" w:themeColor="text1"/>
                <w:sz w:val="20"/>
                <w:szCs w:val="20"/>
              </w:rPr>
              <w:t xml:space="preserve">the </w:t>
            </w:r>
            <w:r w:rsidRPr="00754208">
              <w:rPr>
                <w:rFonts w:eastAsia="Times New Roman" w:cstheme="minorHAnsi"/>
                <w:color w:val="000000" w:themeColor="text1"/>
                <w:sz w:val="20"/>
                <w:szCs w:val="20"/>
              </w:rPr>
              <w:t>beneficiaries</w:t>
            </w:r>
            <w:r w:rsidR="003C0E81" w:rsidRPr="00754208">
              <w:rPr>
                <w:rFonts w:eastAsia="Times New Roman" w:cstheme="minorHAnsi"/>
                <w:color w:val="000000" w:themeColor="text1"/>
                <w:sz w:val="20"/>
                <w:szCs w:val="20"/>
              </w:rPr>
              <w:t xml:space="preserve"> selected</w:t>
            </w:r>
            <w:r w:rsidRPr="00754208">
              <w:rPr>
                <w:rFonts w:eastAsia="Times New Roman" w:cstheme="minorHAnsi"/>
                <w:color w:val="000000" w:themeColor="text1"/>
                <w:sz w:val="20"/>
                <w:szCs w:val="20"/>
              </w:rPr>
              <w:t>,</w:t>
            </w:r>
            <w:r w:rsidR="00550F0E" w:rsidRPr="00754208">
              <w:rPr>
                <w:rFonts w:eastAsia="Times New Roman" w:cstheme="minorHAnsi"/>
                <w:color w:val="000000" w:themeColor="text1"/>
                <w:sz w:val="20"/>
                <w:szCs w:val="20"/>
              </w:rPr>
              <w:t xml:space="preserve"> the</w:t>
            </w:r>
            <w:r w:rsidRPr="00754208">
              <w:rPr>
                <w:rFonts w:eastAsia="Times New Roman" w:cstheme="minorHAnsi"/>
                <w:color w:val="000000" w:themeColor="text1"/>
                <w:sz w:val="20"/>
                <w:szCs w:val="20"/>
              </w:rPr>
              <w:t xml:space="preserve"> forms of violence</w:t>
            </w:r>
            <w:r w:rsidR="003C0E81" w:rsidRPr="00754208">
              <w:rPr>
                <w:rFonts w:eastAsia="Times New Roman" w:cstheme="minorHAnsi"/>
                <w:color w:val="000000" w:themeColor="text1"/>
                <w:sz w:val="20"/>
                <w:szCs w:val="20"/>
              </w:rPr>
              <w:t xml:space="preserve"> selected</w:t>
            </w:r>
            <w:r w:rsidRPr="00754208">
              <w:rPr>
                <w:rFonts w:eastAsia="Times New Roman" w:cstheme="minorHAnsi"/>
                <w:color w:val="000000" w:themeColor="text1"/>
                <w:sz w:val="20"/>
                <w:szCs w:val="20"/>
              </w:rPr>
              <w:t xml:space="preserve">, and </w:t>
            </w:r>
            <w:r w:rsidR="00550F0E" w:rsidRPr="00754208">
              <w:rPr>
                <w:rFonts w:eastAsia="Times New Roman" w:cstheme="minorHAnsi"/>
                <w:color w:val="000000" w:themeColor="text1"/>
                <w:sz w:val="20"/>
                <w:szCs w:val="20"/>
              </w:rPr>
              <w:t xml:space="preserve">the project’s </w:t>
            </w:r>
            <w:r w:rsidRPr="00754208">
              <w:rPr>
                <w:rFonts w:eastAsia="Times New Roman" w:cstheme="minorHAnsi"/>
                <w:color w:val="000000" w:themeColor="text1"/>
                <w:sz w:val="20"/>
                <w:szCs w:val="20"/>
              </w:rPr>
              <w:t>strategies.</w:t>
            </w:r>
            <w:r w:rsidR="00EE1ABB" w:rsidRPr="00754208">
              <w:rPr>
                <w:rFonts w:eastAsia="Times New Roman" w:cstheme="minorHAnsi"/>
                <w:color w:val="000000" w:themeColor="text1"/>
                <w:sz w:val="20"/>
                <w:szCs w:val="20"/>
              </w:rPr>
              <w:t xml:space="preserve"> </w:t>
            </w:r>
          </w:p>
          <w:p w14:paraId="45CEC693" w14:textId="4AD956D5" w:rsidR="00C06CA9" w:rsidRPr="00754208" w:rsidRDefault="00C06CA9" w:rsidP="002B7620">
            <w:pPr>
              <w:pStyle w:val="Paragraphedeliste"/>
              <w:numPr>
                <w:ilvl w:val="0"/>
                <w:numId w:val="55"/>
              </w:numPr>
              <w:spacing w:after="0"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Ensure proposed activities/strategies contribute to expected results/objectives.</w:t>
            </w:r>
          </w:p>
          <w:p w14:paraId="5ED014DD" w14:textId="77777777" w:rsidR="00D14FFB" w:rsidRPr="00754208" w:rsidRDefault="00D14FFB" w:rsidP="002B7620">
            <w:pPr>
              <w:spacing w:after="0" w:line="240" w:lineRule="auto"/>
              <w:jc w:val="both"/>
              <w:rPr>
                <w:rFonts w:asciiTheme="minorHAnsi" w:eastAsia="Times New Roman" w:hAnsiTheme="minorHAnsi" w:cstheme="minorHAnsi"/>
                <w:b/>
                <w:color w:val="000000" w:themeColor="text1"/>
                <w:sz w:val="20"/>
                <w:szCs w:val="20"/>
              </w:rPr>
            </w:pPr>
          </w:p>
          <w:p w14:paraId="5C14E4CE" w14:textId="0665B4DC" w:rsidR="009C3215" w:rsidRPr="00754208" w:rsidRDefault="001004FC"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Explain how you will identify and mitigate risks to ensure the safe implementation of the project</w:t>
            </w:r>
            <w:r w:rsidR="0063493C" w:rsidRPr="00754208">
              <w:rPr>
                <w:rFonts w:asciiTheme="minorHAnsi" w:eastAsia="Times New Roman" w:hAnsiTheme="minorHAnsi" w:cstheme="minorHAnsi"/>
                <w:b/>
                <w:color w:val="000000" w:themeColor="text1"/>
                <w:sz w:val="20"/>
                <w:szCs w:val="20"/>
              </w:rPr>
              <w:t>, including to ensure the safety, dignity and well-being of staff and beneficiaries.</w:t>
            </w:r>
          </w:p>
          <w:p w14:paraId="1A938EF9" w14:textId="77777777" w:rsidR="008859E6" w:rsidRPr="00754208" w:rsidRDefault="008859E6" w:rsidP="002B7620">
            <w:pPr>
              <w:spacing w:after="0" w:line="240" w:lineRule="auto"/>
              <w:jc w:val="both"/>
              <w:rPr>
                <w:rFonts w:asciiTheme="minorHAnsi" w:eastAsia="Times New Roman" w:hAnsiTheme="minorHAnsi" w:cstheme="minorHAnsi"/>
                <w:b/>
                <w:color w:val="000000" w:themeColor="text1"/>
                <w:sz w:val="20"/>
                <w:szCs w:val="20"/>
                <w:u w:val="single"/>
              </w:rPr>
            </w:pPr>
          </w:p>
          <w:p w14:paraId="069491BA" w14:textId="77777777" w:rsidR="001004FC" w:rsidRPr="00754208" w:rsidRDefault="001004FC" w:rsidP="002B7620">
            <w:pPr>
              <w:spacing w:after="0" w:line="240" w:lineRule="auto"/>
              <w:jc w:val="both"/>
              <w:rPr>
                <w:rFonts w:asciiTheme="minorHAnsi" w:eastAsia="Times New Roman" w:hAnsiTheme="minorHAnsi" w:cstheme="minorHAnsi"/>
                <w:b/>
                <w:color w:val="000000" w:themeColor="text1"/>
                <w:sz w:val="20"/>
                <w:szCs w:val="20"/>
              </w:rPr>
            </w:pPr>
            <w:r w:rsidRPr="00754208">
              <w:rPr>
                <w:rFonts w:asciiTheme="minorHAnsi" w:eastAsia="Times New Roman" w:hAnsiTheme="minorHAnsi" w:cstheme="minorHAnsi"/>
                <w:b/>
                <w:color w:val="000000" w:themeColor="text1"/>
                <w:sz w:val="20"/>
                <w:szCs w:val="20"/>
              </w:rPr>
              <w:t>Plan for systemic and sustainable impact:</w:t>
            </w:r>
          </w:p>
          <w:p w14:paraId="25AFAED6" w14:textId="31F01950" w:rsidR="001004FC" w:rsidRPr="00754208" w:rsidRDefault="68B3F3C2" w:rsidP="002B7620">
            <w:pPr>
              <w:pStyle w:val="Paragraphedeliste"/>
              <w:numPr>
                <w:ilvl w:val="0"/>
                <w:numId w:val="59"/>
              </w:numPr>
              <w:spacing w:after="0" w:line="240" w:lineRule="auto"/>
              <w:jc w:val="both"/>
              <w:rPr>
                <w:rFonts w:eastAsia="Times New Roman" w:cstheme="minorHAnsi"/>
                <w:color w:val="000000" w:themeColor="text1"/>
              </w:rPr>
            </w:pPr>
            <w:r w:rsidRPr="00754208">
              <w:rPr>
                <w:rFonts w:eastAsia="Times New Roman" w:cstheme="minorHAnsi"/>
                <w:color w:val="000000" w:themeColor="text1"/>
                <w:sz w:val="20"/>
                <w:szCs w:val="20"/>
              </w:rPr>
              <w:t xml:space="preserve">Articulate how </w:t>
            </w:r>
            <w:r w:rsidR="001004FC" w:rsidRPr="00754208">
              <w:rPr>
                <w:rFonts w:eastAsia="Times New Roman" w:cstheme="minorHAnsi"/>
                <w:color w:val="000000" w:themeColor="text1"/>
                <w:sz w:val="20"/>
                <w:szCs w:val="20"/>
              </w:rPr>
              <w:t xml:space="preserve">your project </w:t>
            </w:r>
            <w:r w:rsidR="43153422" w:rsidRPr="00754208">
              <w:rPr>
                <w:rFonts w:eastAsia="Times New Roman" w:cstheme="minorHAnsi"/>
                <w:color w:val="000000" w:themeColor="text1"/>
                <w:sz w:val="20"/>
                <w:szCs w:val="20"/>
              </w:rPr>
              <w:t>will</w:t>
            </w:r>
            <w:r w:rsidR="001004FC" w:rsidRPr="00754208">
              <w:rPr>
                <w:rFonts w:eastAsia="Times New Roman" w:cstheme="minorHAnsi"/>
                <w:color w:val="000000" w:themeColor="text1"/>
                <w:sz w:val="20"/>
                <w:szCs w:val="20"/>
              </w:rPr>
              <w:t xml:space="preserve"> contribute to systemic change and long-term impact. </w:t>
            </w:r>
          </w:p>
          <w:p w14:paraId="18FFC6C9" w14:textId="2024172C" w:rsidR="00A272AD" w:rsidRPr="00754208" w:rsidRDefault="001004FC" w:rsidP="002B7620">
            <w:pPr>
              <w:pStyle w:val="Paragraphedeliste"/>
              <w:numPr>
                <w:ilvl w:val="0"/>
                <w:numId w:val="55"/>
              </w:numPr>
              <w:spacing w:line="240" w:lineRule="auto"/>
              <w:jc w:val="both"/>
              <w:rPr>
                <w:rFonts w:eastAsia="Times New Roman" w:cstheme="minorHAnsi"/>
                <w:color w:val="000000" w:themeColor="text1"/>
                <w:sz w:val="20"/>
                <w:szCs w:val="20"/>
              </w:rPr>
            </w:pPr>
            <w:r w:rsidRPr="00754208">
              <w:rPr>
                <w:rFonts w:eastAsia="Times New Roman" w:cstheme="minorHAnsi"/>
                <w:color w:val="000000" w:themeColor="text1"/>
                <w:sz w:val="20"/>
                <w:szCs w:val="20"/>
              </w:rPr>
              <w:t>Explain with concrete measures how the project will contribute to lasting change beyond the project's timeframe.</w:t>
            </w:r>
          </w:p>
        </w:tc>
      </w:tr>
      <w:tr w:rsidR="42663CFE" w:rsidRPr="003B3ADC" w14:paraId="770FCFB1" w14:textId="77777777" w:rsidTr="1D19B8E7">
        <w:trPr>
          <w:trHeight w:val="301"/>
        </w:trPr>
        <w:tc>
          <w:tcPr>
            <w:tcW w:w="10890" w:type="dxa"/>
            <w:shd w:val="clear" w:color="auto" w:fill="B4C6E7" w:themeFill="accent1" w:themeFillTint="66"/>
          </w:tcPr>
          <w:p w14:paraId="667BD2E3" w14:textId="05D2E3B6" w:rsidR="00C0783E" w:rsidRPr="003B3ADC" w:rsidRDefault="216B336E" w:rsidP="002B7620">
            <w:pPr>
              <w:pStyle w:val="Titre2"/>
              <w:spacing w:line="240" w:lineRule="auto"/>
              <w:jc w:val="both"/>
              <w:rPr>
                <w:rFonts w:asciiTheme="minorHAnsi" w:eastAsia="Times New Roman" w:hAnsiTheme="minorHAnsi" w:cstheme="minorHAnsi"/>
                <w:b/>
                <w:bCs/>
                <w:color w:val="000000" w:themeColor="text1"/>
                <w:sz w:val="20"/>
                <w:szCs w:val="20"/>
              </w:rPr>
            </w:pPr>
            <w:r w:rsidRPr="003B3ADC">
              <w:rPr>
                <w:rFonts w:asciiTheme="minorHAnsi" w:hAnsiTheme="minorHAnsi" w:cstheme="minorHAnsi"/>
              </w:rPr>
              <w:lastRenderedPageBreak/>
              <w:t xml:space="preserve"> </w:t>
            </w:r>
            <w:bookmarkStart w:id="22" w:name="_Toc151723804"/>
            <w:r w:rsidR="1FBEFED9" w:rsidRPr="003B3ADC">
              <w:rPr>
                <w:rFonts w:asciiTheme="minorHAnsi" w:eastAsiaTheme="minorEastAsia" w:hAnsiTheme="minorHAnsi" w:cstheme="minorHAnsi"/>
                <w:b/>
                <w:bCs/>
                <w:color w:val="auto"/>
                <w:sz w:val="20"/>
                <w:szCs w:val="20"/>
              </w:rPr>
              <w:t xml:space="preserve">Where </w:t>
            </w:r>
            <w:r w:rsidR="50651752" w:rsidRPr="003B3ADC">
              <w:rPr>
                <w:rFonts w:asciiTheme="minorHAnsi" w:eastAsiaTheme="minorEastAsia" w:hAnsiTheme="minorHAnsi" w:cstheme="minorHAnsi"/>
                <w:b/>
                <w:bCs/>
                <w:color w:val="auto"/>
                <w:sz w:val="20"/>
                <w:szCs w:val="20"/>
              </w:rPr>
              <w:t xml:space="preserve">can I </w:t>
            </w:r>
            <w:r w:rsidR="1FBEFED9" w:rsidRPr="003B3ADC">
              <w:rPr>
                <w:rFonts w:asciiTheme="minorHAnsi" w:eastAsiaTheme="minorEastAsia" w:hAnsiTheme="minorHAnsi" w:cstheme="minorHAnsi"/>
                <w:b/>
                <w:bCs/>
                <w:color w:val="auto"/>
                <w:sz w:val="20"/>
                <w:szCs w:val="20"/>
              </w:rPr>
              <w:t>find guidance on how to</w:t>
            </w:r>
            <w:r w:rsidRPr="003B3ADC">
              <w:rPr>
                <w:rFonts w:asciiTheme="minorHAnsi" w:eastAsiaTheme="minorEastAsia" w:hAnsiTheme="minorHAnsi" w:cstheme="minorHAnsi"/>
                <w:b/>
                <w:bCs/>
                <w:color w:val="auto"/>
                <w:sz w:val="20"/>
                <w:szCs w:val="20"/>
              </w:rPr>
              <w:t xml:space="preserve"> </w:t>
            </w:r>
            <w:r w:rsidR="1FBEFED9" w:rsidRPr="003B3ADC">
              <w:rPr>
                <w:rFonts w:asciiTheme="minorHAnsi" w:eastAsiaTheme="minorEastAsia" w:hAnsiTheme="minorHAnsi" w:cstheme="minorHAnsi"/>
                <w:b/>
                <w:bCs/>
                <w:color w:val="auto"/>
                <w:sz w:val="20"/>
                <w:szCs w:val="20"/>
              </w:rPr>
              <w:t>successfully design a Project Concept</w:t>
            </w:r>
            <w:r w:rsidRPr="003B3ADC">
              <w:rPr>
                <w:rFonts w:asciiTheme="minorHAnsi" w:eastAsiaTheme="minorEastAsia" w:hAnsiTheme="minorHAnsi" w:cstheme="minorHAnsi"/>
                <w:b/>
                <w:bCs/>
                <w:color w:val="auto"/>
                <w:sz w:val="20"/>
                <w:szCs w:val="20"/>
              </w:rPr>
              <w:t>?</w:t>
            </w:r>
            <w:bookmarkEnd w:id="22"/>
          </w:p>
        </w:tc>
      </w:tr>
      <w:tr w:rsidR="42663CFE" w:rsidRPr="003B3ADC" w14:paraId="112D62CC" w14:textId="77777777" w:rsidTr="1D19B8E7">
        <w:trPr>
          <w:trHeight w:val="288"/>
        </w:trPr>
        <w:tc>
          <w:tcPr>
            <w:tcW w:w="10890" w:type="dxa"/>
            <w:shd w:val="clear" w:color="auto" w:fill="auto"/>
          </w:tcPr>
          <w:p w14:paraId="22EF2C52" w14:textId="3AC84297" w:rsidR="00434E35" w:rsidRPr="003B3ADC" w:rsidRDefault="328C4140" w:rsidP="002B7620">
            <w:pPr>
              <w:pStyle w:val="Paragraphedeliste"/>
              <w:numPr>
                <w:ilvl w:val="0"/>
                <w:numId w:val="26"/>
              </w:numPr>
              <w:spacing w:after="0" w:line="240" w:lineRule="auto"/>
              <w:ind w:left="316"/>
              <w:jc w:val="both"/>
              <w:rPr>
                <w:rFonts w:cstheme="minorHAnsi"/>
              </w:rPr>
            </w:pPr>
            <w:r w:rsidRPr="003B3ADC">
              <w:rPr>
                <w:rFonts w:eastAsia="Times New Roman" w:cstheme="minorHAnsi"/>
                <w:b/>
                <w:sz w:val="20"/>
                <w:szCs w:val="20"/>
              </w:rPr>
              <w:t>Annex 2</w:t>
            </w:r>
            <w:r w:rsidR="003A786E" w:rsidRPr="003B3ADC">
              <w:rPr>
                <w:rFonts w:eastAsia="Times New Roman" w:cstheme="minorHAnsi"/>
                <w:b/>
                <w:bCs/>
                <w:sz w:val="20"/>
                <w:szCs w:val="20"/>
              </w:rPr>
              <w:t>:</w:t>
            </w:r>
            <w:r w:rsidRPr="003B3ADC">
              <w:rPr>
                <w:rFonts w:eastAsia="Times New Roman" w:cstheme="minorHAnsi"/>
                <w:b/>
                <w:sz w:val="20"/>
                <w:szCs w:val="20"/>
              </w:rPr>
              <w:t xml:space="preserve"> Project Concept Form</w:t>
            </w:r>
            <w:r w:rsidR="06CBC8DB" w:rsidRPr="003B3ADC">
              <w:rPr>
                <w:rFonts w:eastAsia="Times New Roman" w:cstheme="minorHAnsi"/>
                <w:sz w:val="20"/>
                <w:szCs w:val="20"/>
              </w:rPr>
              <w:t xml:space="preserve"> that can be found in the</w:t>
            </w:r>
            <w:r w:rsidR="1E3B183E" w:rsidRPr="003B3ADC">
              <w:rPr>
                <w:rFonts w:eastAsia="Times New Roman" w:cstheme="minorHAnsi"/>
                <w:color w:val="000000" w:themeColor="text1"/>
                <w:sz w:val="20"/>
                <w:szCs w:val="20"/>
              </w:rPr>
              <w:t xml:space="preserve"> </w:t>
            </w:r>
            <w:hyperlink r:id="rId19">
              <w:r w:rsidR="1E3B183E" w:rsidRPr="003B3ADC">
                <w:rPr>
                  <w:rStyle w:val="Lienhypertexte"/>
                  <w:rFonts w:eastAsia="Times New Roman" w:cstheme="minorHAnsi"/>
                  <w:sz w:val="20"/>
                  <w:szCs w:val="20"/>
                </w:rPr>
                <w:t>Application Guidelines</w:t>
              </w:r>
            </w:hyperlink>
            <w:r w:rsidR="4D3D7A01" w:rsidRPr="003B3ADC">
              <w:rPr>
                <w:rFonts w:eastAsia="Times New Roman" w:cstheme="minorHAnsi"/>
                <w:color w:val="000000" w:themeColor="text1"/>
                <w:sz w:val="20"/>
                <w:szCs w:val="20"/>
              </w:rPr>
              <w:t xml:space="preserve"> lists </w:t>
            </w:r>
            <w:r w:rsidRPr="003B3ADC">
              <w:rPr>
                <w:rFonts w:eastAsia="Times New Roman" w:cstheme="minorHAnsi"/>
                <w:color w:val="000000" w:themeColor="text1"/>
                <w:sz w:val="20"/>
                <w:szCs w:val="20"/>
              </w:rPr>
              <w:t xml:space="preserve">the questions that applicants will have to answer in the online application. Those questions have been developed to guide applicants in their reflections and project planning. Therefore, it is important to allocate enough time to review </w:t>
            </w:r>
            <w:r w:rsidR="0046667A" w:rsidRPr="003B3ADC">
              <w:rPr>
                <w:rFonts w:eastAsia="Times New Roman" w:cstheme="minorHAnsi"/>
                <w:color w:val="000000" w:themeColor="text1"/>
                <w:sz w:val="20"/>
                <w:szCs w:val="20"/>
              </w:rPr>
              <w:t xml:space="preserve">these </w:t>
            </w:r>
            <w:r w:rsidR="1DF122AC" w:rsidRPr="003B3ADC">
              <w:rPr>
                <w:rFonts w:eastAsia="Times New Roman" w:cstheme="minorHAnsi"/>
                <w:color w:val="000000" w:themeColor="text1"/>
                <w:sz w:val="20"/>
                <w:szCs w:val="20"/>
              </w:rPr>
              <w:t>question</w:t>
            </w:r>
            <w:r w:rsidR="0046667A" w:rsidRPr="003B3ADC">
              <w:rPr>
                <w:rFonts w:eastAsia="Times New Roman" w:cstheme="minorHAnsi"/>
                <w:color w:val="000000" w:themeColor="text1"/>
                <w:sz w:val="20"/>
                <w:szCs w:val="20"/>
              </w:rPr>
              <w:t>s</w:t>
            </w:r>
            <w:r w:rsidR="1DF122AC" w:rsidRPr="003B3ADC">
              <w:rPr>
                <w:rFonts w:eastAsia="Times New Roman" w:cstheme="minorHAnsi"/>
                <w:color w:val="000000" w:themeColor="text1"/>
                <w:sz w:val="20"/>
                <w:szCs w:val="20"/>
              </w:rPr>
              <w:t xml:space="preserve">, </w:t>
            </w:r>
            <w:r w:rsidR="4099E880" w:rsidRPr="003B3ADC">
              <w:rPr>
                <w:rFonts w:eastAsia="Times New Roman" w:cstheme="minorHAnsi"/>
                <w:color w:val="000000" w:themeColor="text1"/>
                <w:sz w:val="20"/>
                <w:szCs w:val="20"/>
              </w:rPr>
              <w:t xml:space="preserve">discuss and analyze </w:t>
            </w:r>
            <w:r w:rsidR="1DF122AC" w:rsidRPr="003B3ADC">
              <w:rPr>
                <w:rFonts w:eastAsia="Times New Roman" w:cstheme="minorHAnsi"/>
                <w:color w:val="000000" w:themeColor="text1"/>
                <w:sz w:val="20"/>
                <w:szCs w:val="20"/>
              </w:rPr>
              <w:t>them with the</w:t>
            </w:r>
            <w:r w:rsidR="4099E880" w:rsidRPr="003B3ADC">
              <w:rPr>
                <w:rFonts w:eastAsia="Times New Roman" w:cstheme="minorHAnsi"/>
                <w:color w:val="000000" w:themeColor="text1"/>
                <w:sz w:val="20"/>
                <w:szCs w:val="20"/>
              </w:rPr>
              <w:t xml:space="preserve"> relevant</w:t>
            </w:r>
            <w:r w:rsidR="1DF122AC" w:rsidRPr="003B3ADC">
              <w:rPr>
                <w:rFonts w:eastAsia="Times New Roman" w:cstheme="minorHAnsi"/>
                <w:color w:val="000000" w:themeColor="text1"/>
                <w:sz w:val="20"/>
                <w:szCs w:val="20"/>
              </w:rPr>
              <w:t xml:space="preserve"> project partners and beneficiaries, and</w:t>
            </w:r>
            <w:r w:rsidRPr="003B3ADC">
              <w:rPr>
                <w:rFonts w:eastAsia="Times New Roman" w:cstheme="minorHAnsi"/>
                <w:color w:val="000000" w:themeColor="text1"/>
                <w:sz w:val="20"/>
                <w:szCs w:val="20"/>
              </w:rPr>
              <w:t xml:space="preserve"> </w:t>
            </w:r>
            <w:r w:rsidR="54C8A330" w:rsidRPr="003B3ADC">
              <w:rPr>
                <w:rFonts w:eastAsia="Times New Roman" w:cstheme="minorHAnsi"/>
                <w:color w:val="000000" w:themeColor="text1"/>
                <w:sz w:val="20"/>
                <w:szCs w:val="20"/>
              </w:rPr>
              <w:t>(</w:t>
            </w:r>
            <w:r w:rsidR="1DF122AC" w:rsidRPr="003B3ADC">
              <w:rPr>
                <w:rFonts w:eastAsia="Times New Roman" w:cstheme="minorHAnsi"/>
                <w:color w:val="000000" w:themeColor="text1"/>
                <w:sz w:val="20"/>
                <w:szCs w:val="20"/>
              </w:rPr>
              <w:t>co-</w:t>
            </w:r>
            <w:r w:rsidR="54C8A330" w:rsidRPr="003B3ADC">
              <w:rPr>
                <w:rFonts w:eastAsia="Times New Roman" w:cstheme="minorHAnsi"/>
                <w:color w:val="000000" w:themeColor="text1"/>
                <w:sz w:val="20"/>
                <w:szCs w:val="20"/>
              </w:rPr>
              <w:t xml:space="preserve">) </w:t>
            </w:r>
            <w:r w:rsidR="1DF122AC" w:rsidRPr="003B3ADC">
              <w:rPr>
                <w:rFonts w:eastAsia="Times New Roman" w:cstheme="minorHAnsi"/>
                <w:color w:val="000000" w:themeColor="text1"/>
                <w:sz w:val="20"/>
                <w:szCs w:val="20"/>
              </w:rPr>
              <w:t>write</w:t>
            </w:r>
            <w:r w:rsidRPr="003B3ADC">
              <w:rPr>
                <w:rFonts w:eastAsia="Times New Roman" w:cstheme="minorHAnsi"/>
                <w:color w:val="000000" w:themeColor="text1"/>
                <w:sz w:val="20"/>
                <w:szCs w:val="20"/>
              </w:rPr>
              <w:t xml:space="preserve"> </w:t>
            </w:r>
            <w:r w:rsidR="1DF122AC" w:rsidRPr="003B3ADC">
              <w:rPr>
                <w:rFonts w:eastAsia="Times New Roman" w:cstheme="minorHAnsi"/>
                <w:color w:val="000000" w:themeColor="text1"/>
                <w:sz w:val="20"/>
                <w:szCs w:val="20"/>
              </w:rPr>
              <w:t>the</w:t>
            </w:r>
            <w:r w:rsidRPr="003B3ADC">
              <w:rPr>
                <w:rFonts w:eastAsia="Times New Roman" w:cstheme="minorHAnsi"/>
                <w:color w:val="000000" w:themeColor="text1"/>
                <w:sz w:val="20"/>
                <w:szCs w:val="20"/>
              </w:rPr>
              <w:t xml:space="preserve"> </w:t>
            </w:r>
            <w:r w:rsidR="1DF122AC" w:rsidRPr="003B3ADC">
              <w:rPr>
                <w:rFonts w:eastAsia="Times New Roman" w:cstheme="minorHAnsi"/>
                <w:color w:val="000000" w:themeColor="text1"/>
                <w:sz w:val="20"/>
                <w:szCs w:val="20"/>
              </w:rPr>
              <w:t>P</w:t>
            </w:r>
            <w:r w:rsidRPr="003B3ADC">
              <w:rPr>
                <w:rFonts w:eastAsia="Times New Roman" w:cstheme="minorHAnsi"/>
                <w:color w:val="000000" w:themeColor="text1"/>
                <w:sz w:val="20"/>
                <w:szCs w:val="20"/>
              </w:rPr>
              <w:t xml:space="preserve">roject </w:t>
            </w:r>
            <w:r w:rsidR="1DF122AC" w:rsidRPr="003B3ADC">
              <w:rPr>
                <w:rFonts w:eastAsia="Times New Roman" w:cstheme="minorHAnsi"/>
                <w:color w:val="000000" w:themeColor="text1"/>
                <w:sz w:val="20"/>
                <w:szCs w:val="20"/>
              </w:rPr>
              <w:t xml:space="preserve">Concept </w:t>
            </w:r>
            <w:r w:rsidRPr="003B3ADC">
              <w:rPr>
                <w:rFonts w:eastAsia="Times New Roman" w:cstheme="minorHAnsi"/>
                <w:color w:val="000000" w:themeColor="text1"/>
                <w:sz w:val="20"/>
                <w:szCs w:val="20"/>
              </w:rPr>
              <w:t xml:space="preserve">accordingly. </w:t>
            </w:r>
          </w:p>
          <w:p w14:paraId="4C7795F5" w14:textId="1617E75B" w:rsidR="00476DDD" w:rsidRPr="003B3ADC" w:rsidRDefault="1DF122AC" w:rsidP="002B7620">
            <w:pPr>
              <w:pStyle w:val="Paragraphedeliste"/>
              <w:numPr>
                <w:ilvl w:val="0"/>
                <w:numId w:val="27"/>
              </w:numPr>
              <w:spacing w:after="0" w:line="240" w:lineRule="auto"/>
              <w:ind w:left="316"/>
              <w:jc w:val="both"/>
              <w:rPr>
                <w:rFonts w:eastAsia="Times New Roman" w:cstheme="minorHAnsi"/>
                <w:sz w:val="20"/>
                <w:szCs w:val="20"/>
              </w:rPr>
            </w:pPr>
            <w:r w:rsidRPr="003B3ADC">
              <w:rPr>
                <w:rFonts w:eastAsia="Times New Roman" w:cstheme="minorHAnsi"/>
                <w:color w:val="000000" w:themeColor="text1"/>
                <w:sz w:val="20"/>
                <w:szCs w:val="20"/>
              </w:rPr>
              <w:t xml:space="preserve">Useful resources on </w:t>
            </w:r>
            <w:r w:rsidR="4099E880" w:rsidRPr="003B3ADC">
              <w:rPr>
                <w:rFonts w:eastAsia="Times New Roman" w:cstheme="minorHAnsi"/>
                <w:color w:val="000000" w:themeColor="text1"/>
                <w:sz w:val="20"/>
                <w:szCs w:val="20"/>
              </w:rPr>
              <w:t>project design</w:t>
            </w:r>
            <w:r w:rsidR="54C8A330" w:rsidRPr="003B3ADC">
              <w:rPr>
                <w:rFonts w:eastAsia="Times New Roman" w:cstheme="minorHAnsi"/>
                <w:color w:val="000000" w:themeColor="text1"/>
                <w:sz w:val="20"/>
                <w:szCs w:val="20"/>
              </w:rPr>
              <w:t xml:space="preserve"> are also listed</w:t>
            </w:r>
            <w:r w:rsidR="2CE593D7" w:rsidRPr="003B3ADC">
              <w:rPr>
                <w:rFonts w:eastAsia="Times New Roman" w:cstheme="minorHAnsi"/>
                <w:color w:val="000000" w:themeColor="text1"/>
                <w:sz w:val="20"/>
                <w:szCs w:val="20"/>
              </w:rPr>
              <w:t xml:space="preserve"> in the </w:t>
            </w:r>
            <w:r w:rsidR="2CE593D7" w:rsidRPr="003B3ADC">
              <w:rPr>
                <w:rFonts w:eastAsia="Times New Roman" w:cstheme="minorHAnsi"/>
                <w:sz w:val="20"/>
                <w:szCs w:val="20"/>
              </w:rPr>
              <w:t>Call for Proposals</w:t>
            </w:r>
            <w:r w:rsidR="009569E5" w:rsidRPr="003B3ADC">
              <w:rPr>
                <w:rFonts w:eastAsia="Times New Roman" w:cstheme="minorHAnsi"/>
                <w:sz w:val="20"/>
                <w:szCs w:val="20"/>
              </w:rPr>
              <w:t>.</w:t>
            </w:r>
          </w:p>
          <w:p w14:paraId="0F0212AC" w14:textId="55CA49A1" w:rsidR="00476DDD" w:rsidRPr="003B3ADC" w:rsidRDefault="00476DDD" w:rsidP="002B7620">
            <w:pPr>
              <w:spacing w:after="0" w:line="240" w:lineRule="auto"/>
              <w:jc w:val="both"/>
              <w:rPr>
                <w:rFonts w:asciiTheme="minorHAnsi" w:eastAsia="Times New Roman" w:hAnsiTheme="minorHAnsi" w:cstheme="minorHAnsi"/>
                <w:color w:val="000000" w:themeColor="text1"/>
                <w:sz w:val="20"/>
                <w:szCs w:val="20"/>
              </w:rPr>
            </w:pPr>
          </w:p>
        </w:tc>
      </w:tr>
      <w:tr w:rsidR="00BF3299" w:rsidRPr="003B3ADC" w14:paraId="41E41245" w14:textId="77777777" w:rsidTr="1D19B8E7">
        <w:trPr>
          <w:trHeight w:val="288"/>
        </w:trPr>
        <w:tc>
          <w:tcPr>
            <w:tcW w:w="10890" w:type="dxa"/>
            <w:shd w:val="clear" w:color="auto" w:fill="B4C6E7" w:themeFill="accent1" w:themeFillTint="66"/>
          </w:tcPr>
          <w:p w14:paraId="18604FDA" w14:textId="0848F854" w:rsidR="00BF3299" w:rsidRPr="003B3ADC" w:rsidRDefault="53A9C36B" w:rsidP="002B7620">
            <w:pPr>
              <w:pStyle w:val="Titre2"/>
              <w:spacing w:line="240" w:lineRule="auto"/>
              <w:jc w:val="both"/>
              <w:rPr>
                <w:rFonts w:asciiTheme="minorHAnsi" w:eastAsiaTheme="minorEastAsia" w:hAnsiTheme="minorHAnsi" w:cstheme="minorHAnsi"/>
                <w:b/>
                <w:bCs/>
                <w:color w:val="auto"/>
                <w:sz w:val="20"/>
                <w:szCs w:val="20"/>
              </w:rPr>
            </w:pPr>
            <w:bookmarkStart w:id="23" w:name="_Toc151723805"/>
            <w:r w:rsidRPr="003B3ADC">
              <w:rPr>
                <w:rFonts w:asciiTheme="minorHAnsi" w:eastAsiaTheme="minorEastAsia" w:hAnsiTheme="minorHAnsi" w:cstheme="minorHAnsi"/>
                <w:b/>
                <w:bCs/>
                <w:color w:val="auto"/>
                <w:sz w:val="20"/>
                <w:szCs w:val="20"/>
              </w:rPr>
              <w:t xml:space="preserve">What </w:t>
            </w:r>
            <w:r w:rsidR="341F454B" w:rsidRPr="003B3ADC">
              <w:rPr>
                <w:rFonts w:asciiTheme="minorHAnsi" w:eastAsiaTheme="minorEastAsia" w:hAnsiTheme="minorHAnsi" w:cstheme="minorHAnsi"/>
                <w:b/>
                <w:bCs/>
                <w:color w:val="auto"/>
                <w:sz w:val="20"/>
                <w:szCs w:val="20"/>
              </w:rPr>
              <w:t xml:space="preserve">does </w:t>
            </w:r>
            <w:proofErr w:type="gramStart"/>
            <w:r w:rsidR="341F454B" w:rsidRPr="003B3ADC">
              <w:rPr>
                <w:rFonts w:asciiTheme="minorHAnsi" w:eastAsiaTheme="minorEastAsia" w:hAnsiTheme="minorHAnsi" w:cstheme="minorHAnsi"/>
                <w:b/>
                <w:bCs/>
                <w:color w:val="auto"/>
                <w:sz w:val="20"/>
                <w:szCs w:val="20"/>
              </w:rPr>
              <w:t>working</w:t>
            </w:r>
            <w:proofErr w:type="gramEnd"/>
            <w:r w:rsidR="341F454B" w:rsidRPr="003B3ADC">
              <w:rPr>
                <w:rFonts w:asciiTheme="minorHAnsi" w:eastAsiaTheme="minorEastAsia" w:hAnsiTheme="minorHAnsi" w:cstheme="minorHAnsi"/>
                <w:b/>
                <w:bCs/>
                <w:color w:val="auto"/>
                <w:sz w:val="20"/>
                <w:szCs w:val="20"/>
              </w:rPr>
              <w:t xml:space="preserve"> with </w:t>
            </w:r>
            <w:r w:rsidR="0067518C" w:rsidRPr="003B3ADC">
              <w:rPr>
                <w:rFonts w:asciiTheme="minorHAnsi" w:eastAsiaTheme="minorEastAsia" w:hAnsiTheme="minorHAnsi" w:cstheme="minorHAnsi"/>
                <w:b/>
                <w:bCs/>
                <w:color w:val="auto"/>
                <w:sz w:val="20"/>
                <w:szCs w:val="20"/>
              </w:rPr>
              <w:t xml:space="preserve">marginalized </w:t>
            </w:r>
            <w:r w:rsidR="341F454B" w:rsidRPr="003B3ADC">
              <w:rPr>
                <w:rFonts w:asciiTheme="minorHAnsi" w:eastAsiaTheme="minorEastAsia" w:hAnsiTheme="minorHAnsi" w:cstheme="minorHAnsi"/>
                <w:b/>
                <w:bCs/>
                <w:color w:val="auto"/>
                <w:sz w:val="20"/>
                <w:szCs w:val="20"/>
              </w:rPr>
              <w:t xml:space="preserve">women and girls </w:t>
            </w:r>
            <w:r w:rsidR="00BA6931" w:rsidRPr="003B3ADC">
              <w:rPr>
                <w:rFonts w:asciiTheme="minorHAnsi" w:eastAsiaTheme="minorEastAsia" w:hAnsiTheme="minorHAnsi" w:cstheme="minorHAnsi"/>
                <w:b/>
                <w:bCs/>
                <w:color w:val="auto"/>
                <w:sz w:val="20"/>
                <w:szCs w:val="20"/>
              </w:rPr>
              <w:t xml:space="preserve">and those experiencing </w:t>
            </w:r>
            <w:r w:rsidR="004A3A83" w:rsidRPr="004A3A83">
              <w:rPr>
                <w:rFonts w:asciiTheme="minorHAnsi" w:eastAsiaTheme="minorEastAsia" w:hAnsiTheme="minorHAnsi" w:cstheme="minorHAnsi"/>
                <w:b/>
                <w:bCs/>
                <w:color w:val="auto"/>
                <w:sz w:val="20"/>
                <w:szCs w:val="20"/>
              </w:rPr>
              <w:t xml:space="preserve">intersecting forms of discrimination </w:t>
            </w:r>
            <w:r w:rsidR="341F454B" w:rsidRPr="003B3ADC">
              <w:rPr>
                <w:rFonts w:asciiTheme="minorHAnsi" w:eastAsiaTheme="minorEastAsia" w:hAnsiTheme="minorHAnsi" w:cstheme="minorHAnsi"/>
                <w:b/>
                <w:bCs/>
                <w:color w:val="auto"/>
                <w:sz w:val="20"/>
                <w:szCs w:val="20"/>
              </w:rPr>
              <w:t xml:space="preserve">typically </w:t>
            </w:r>
            <w:r w:rsidR="2476BA91" w:rsidRPr="003B3ADC">
              <w:rPr>
                <w:rFonts w:asciiTheme="minorHAnsi" w:eastAsiaTheme="minorEastAsia" w:hAnsiTheme="minorHAnsi" w:cstheme="minorHAnsi"/>
                <w:b/>
                <w:bCs/>
                <w:color w:val="auto"/>
                <w:sz w:val="20"/>
                <w:szCs w:val="20"/>
              </w:rPr>
              <w:t>entail</w:t>
            </w:r>
            <w:r w:rsidRPr="003B3ADC">
              <w:rPr>
                <w:rFonts w:asciiTheme="minorHAnsi" w:eastAsiaTheme="minorEastAsia" w:hAnsiTheme="minorHAnsi" w:cstheme="minorHAnsi"/>
                <w:b/>
                <w:bCs/>
                <w:color w:val="auto"/>
                <w:sz w:val="20"/>
                <w:szCs w:val="20"/>
              </w:rPr>
              <w:t>?</w:t>
            </w:r>
            <w:bookmarkEnd w:id="23"/>
          </w:p>
        </w:tc>
      </w:tr>
      <w:tr w:rsidR="00BF3299" w:rsidRPr="003B3ADC" w14:paraId="7079B80B" w14:textId="77777777" w:rsidTr="1D19B8E7">
        <w:trPr>
          <w:trHeight w:val="288"/>
        </w:trPr>
        <w:tc>
          <w:tcPr>
            <w:tcW w:w="10890" w:type="dxa"/>
            <w:shd w:val="clear" w:color="auto" w:fill="auto"/>
          </w:tcPr>
          <w:p w14:paraId="41E503C2" w14:textId="65C188B4" w:rsidR="0067518C" w:rsidRPr="007B2570" w:rsidRDefault="0067518C" w:rsidP="002B7620">
            <w:pPr>
              <w:spacing w:line="240" w:lineRule="auto"/>
              <w:jc w:val="both"/>
              <w:rPr>
                <w:rFonts w:asciiTheme="minorHAnsi" w:eastAsia="Times New Roman" w:hAnsiTheme="minorHAnsi" w:cstheme="minorHAnsi"/>
                <w:color w:val="000000" w:themeColor="text1"/>
                <w:sz w:val="20"/>
                <w:szCs w:val="20"/>
              </w:rPr>
            </w:pPr>
            <w:r w:rsidRPr="003B3ADC">
              <w:rPr>
                <w:rFonts w:asciiTheme="minorHAnsi" w:eastAsia="Times New Roman" w:hAnsiTheme="minorHAnsi" w:cstheme="minorHAnsi"/>
                <w:color w:val="000000" w:themeColor="text1"/>
                <w:sz w:val="20"/>
                <w:szCs w:val="20"/>
              </w:rPr>
              <w:t xml:space="preserve">By specifying the groups of marginalized women and girls and the specific forms of violence they face, you can develop interventions that are tailored to their unique needs and circumstances. By focusing on specific groups and forms of violence, you can develop strategies that are more relevant and effective, increasing the likelihood of achieving meaningful and sustainable results. This </w:t>
            </w:r>
            <w:r w:rsidRPr="003B3ADC">
              <w:rPr>
                <w:rFonts w:asciiTheme="minorHAnsi" w:eastAsia="Times New Roman" w:hAnsiTheme="minorHAnsi" w:cstheme="minorHAnsi"/>
                <w:color w:val="000000" w:themeColor="text1"/>
                <w:sz w:val="20"/>
                <w:szCs w:val="20"/>
              </w:rPr>
              <w:lastRenderedPageBreak/>
              <w:t>approach allows you to allocate resources more effectively and address the root causes of the targeted issues, ultimately leading to a more successful and impactful project.</w:t>
            </w:r>
          </w:p>
          <w:p w14:paraId="367E28F8" w14:textId="2CD73600" w:rsidR="00BF3299" w:rsidRPr="003B3ADC" w:rsidRDefault="455175E7" w:rsidP="002B7620">
            <w:pPr>
              <w:pStyle w:val="paragraph"/>
              <w:spacing w:before="0" w:beforeAutospacing="0" w:after="0" w:afterAutospacing="0"/>
              <w:jc w:val="both"/>
              <w:textAlignment w:val="baseline"/>
              <w:rPr>
                <w:rFonts w:asciiTheme="minorHAnsi" w:hAnsiTheme="minorHAnsi" w:cstheme="minorHAnsi"/>
                <w:sz w:val="20"/>
                <w:szCs w:val="20"/>
              </w:rPr>
            </w:pPr>
            <w:r w:rsidRPr="003B3ADC">
              <w:rPr>
                <w:rFonts w:asciiTheme="minorHAnsi" w:hAnsiTheme="minorHAnsi" w:cstheme="minorHAnsi"/>
                <w:sz w:val="20"/>
                <w:szCs w:val="20"/>
              </w:rPr>
              <w:t>An external analysis, commissioned by the UN Trust Fund and co-produced with former grantees</w:t>
            </w:r>
            <w:r w:rsidR="00EA2AE3">
              <w:rPr>
                <w:rStyle w:val="Appelnotedebasdep"/>
                <w:rFonts w:asciiTheme="minorHAnsi" w:hAnsiTheme="minorHAnsi" w:cstheme="minorHAnsi"/>
                <w:sz w:val="20"/>
                <w:szCs w:val="20"/>
              </w:rPr>
              <w:footnoteReference w:id="6"/>
            </w:r>
            <w:r w:rsidRPr="003B3ADC">
              <w:rPr>
                <w:rFonts w:asciiTheme="minorHAnsi" w:hAnsiTheme="minorHAnsi" w:cstheme="minorHAnsi"/>
                <w:sz w:val="20"/>
                <w:szCs w:val="20"/>
              </w:rPr>
              <w:t xml:space="preserve">, finds that organizations employing intersectional approaches to working with women and girls </w:t>
            </w:r>
            <w:r w:rsidR="004A3A83">
              <w:rPr>
                <w:rFonts w:asciiTheme="minorHAnsi" w:hAnsiTheme="minorHAnsi" w:cstheme="minorHAnsi"/>
                <w:sz w:val="20"/>
                <w:szCs w:val="20"/>
              </w:rPr>
              <w:t xml:space="preserve">experiencing </w:t>
            </w:r>
            <w:r w:rsidRPr="003B3ADC">
              <w:rPr>
                <w:rFonts w:asciiTheme="minorHAnsi" w:hAnsiTheme="minorHAnsi" w:cstheme="minorHAnsi"/>
                <w:sz w:val="20"/>
                <w:szCs w:val="20"/>
              </w:rPr>
              <w:t>intersecting</w:t>
            </w:r>
            <w:r w:rsidR="004A3A83">
              <w:rPr>
                <w:rFonts w:asciiTheme="minorHAnsi" w:hAnsiTheme="minorHAnsi" w:cstheme="minorHAnsi"/>
                <w:sz w:val="20"/>
                <w:szCs w:val="20"/>
              </w:rPr>
              <w:t xml:space="preserve"> forms of discrimination </w:t>
            </w:r>
            <w:r w:rsidRPr="003B3ADC">
              <w:rPr>
                <w:rFonts w:asciiTheme="minorHAnsi" w:hAnsiTheme="minorHAnsi" w:cstheme="minorHAnsi"/>
                <w:sz w:val="20"/>
                <w:szCs w:val="20"/>
              </w:rPr>
              <w:t xml:space="preserve">typically </w:t>
            </w:r>
            <w:r w:rsidR="00262DC2" w:rsidRPr="003B3ADC">
              <w:rPr>
                <w:rFonts w:asciiTheme="minorHAnsi" w:hAnsiTheme="minorHAnsi" w:cstheme="minorHAnsi"/>
                <w:sz w:val="20"/>
                <w:szCs w:val="20"/>
              </w:rPr>
              <w:t xml:space="preserve">include </w:t>
            </w:r>
            <w:r w:rsidRPr="003B3ADC">
              <w:rPr>
                <w:rFonts w:asciiTheme="minorHAnsi" w:hAnsiTheme="minorHAnsi" w:cstheme="minorHAnsi"/>
                <w:sz w:val="20"/>
                <w:szCs w:val="20"/>
              </w:rPr>
              <w:t xml:space="preserve">one or more of the following aspects: </w:t>
            </w:r>
          </w:p>
          <w:p w14:paraId="24B52311" w14:textId="07BEE932" w:rsidR="00BF3299" w:rsidRPr="003B3ADC" w:rsidRDefault="00262DC2" w:rsidP="002B7620">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rPr>
            </w:pPr>
            <w:r w:rsidRPr="003B3ADC">
              <w:rPr>
                <w:rFonts w:asciiTheme="minorHAnsi" w:hAnsiTheme="minorHAnsi" w:cstheme="minorHAnsi"/>
                <w:sz w:val="20"/>
                <w:szCs w:val="20"/>
              </w:rPr>
              <w:t xml:space="preserve">They </w:t>
            </w:r>
            <w:r w:rsidR="455175E7" w:rsidRPr="003B3ADC">
              <w:rPr>
                <w:rFonts w:asciiTheme="minorHAnsi" w:hAnsiTheme="minorHAnsi" w:cstheme="minorHAnsi"/>
                <w:sz w:val="20"/>
                <w:szCs w:val="20"/>
              </w:rPr>
              <w:t xml:space="preserve">identify the specific group or specific groups of women and/or girls who are at high risk of violence because of overlapping aspects of their identities, status, or </w:t>
            </w:r>
            <w:proofErr w:type="gramStart"/>
            <w:r w:rsidR="455175E7" w:rsidRPr="003B3ADC">
              <w:rPr>
                <w:rFonts w:asciiTheme="minorHAnsi" w:hAnsiTheme="minorHAnsi" w:cstheme="minorHAnsi"/>
                <w:sz w:val="20"/>
                <w:szCs w:val="20"/>
              </w:rPr>
              <w:t>situation</w:t>
            </w:r>
            <w:proofErr w:type="gramEnd"/>
          </w:p>
          <w:p w14:paraId="2B3D2223" w14:textId="4D3CC844" w:rsidR="00293039" w:rsidRPr="003B3ADC" w:rsidRDefault="00262DC2" w:rsidP="002B7620">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rPr>
            </w:pPr>
            <w:r w:rsidRPr="003B3ADC">
              <w:rPr>
                <w:rFonts w:asciiTheme="minorHAnsi" w:hAnsiTheme="minorHAnsi" w:cstheme="minorHAnsi"/>
                <w:sz w:val="20"/>
                <w:szCs w:val="20"/>
              </w:rPr>
              <w:t xml:space="preserve">They </w:t>
            </w:r>
            <w:r w:rsidR="00293039" w:rsidRPr="003B3ADC">
              <w:rPr>
                <w:rFonts w:asciiTheme="minorHAnsi" w:hAnsiTheme="minorHAnsi" w:cstheme="minorHAnsi"/>
                <w:sz w:val="20"/>
                <w:szCs w:val="20"/>
              </w:rPr>
              <w:t xml:space="preserve">identify the specific forms of violence they face and they specific </w:t>
            </w:r>
            <w:proofErr w:type="gramStart"/>
            <w:r w:rsidR="00293039" w:rsidRPr="003B3ADC">
              <w:rPr>
                <w:rFonts w:asciiTheme="minorHAnsi" w:hAnsiTheme="minorHAnsi" w:cstheme="minorHAnsi"/>
                <w:sz w:val="20"/>
                <w:szCs w:val="20"/>
              </w:rPr>
              <w:t>needs</w:t>
            </w:r>
            <w:proofErr w:type="gramEnd"/>
          </w:p>
          <w:p w14:paraId="62ACF674" w14:textId="5811A987" w:rsidR="00BF3299" w:rsidRPr="003B3ADC" w:rsidRDefault="00262DC2" w:rsidP="002B7620">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rPr>
            </w:pPr>
            <w:r w:rsidRPr="003B3ADC">
              <w:rPr>
                <w:rFonts w:asciiTheme="minorHAnsi" w:hAnsiTheme="minorHAnsi" w:cstheme="minorHAnsi"/>
                <w:sz w:val="20"/>
                <w:szCs w:val="20"/>
              </w:rPr>
              <w:t xml:space="preserve">They </w:t>
            </w:r>
            <w:r w:rsidR="00A94083" w:rsidRPr="003B3ADC">
              <w:rPr>
                <w:rFonts w:asciiTheme="minorHAnsi" w:hAnsiTheme="minorHAnsi" w:cstheme="minorHAnsi"/>
                <w:sz w:val="20"/>
                <w:szCs w:val="20"/>
              </w:rPr>
              <w:t xml:space="preserve">ensure the engagement of </w:t>
            </w:r>
            <w:r w:rsidR="455175E7" w:rsidRPr="003B3ADC">
              <w:rPr>
                <w:rFonts w:asciiTheme="minorHAnsi" w:hAnsiTheme="minorHAnsi" w:cstheme="minorHAnsi"/>
                <w:sz w:val="20"/>
                <w:szCs w:val="20"/>
              </w:rPr>
              <w:t xml:space="preserve">women living with </w:t>
            </w:r>
            <w:r w:rsidR="00BE4DD1">
              <w:rPr>
                <w:rFonts w:asciiTheme="minorHAnsi" w:hAnsiTheme="minorHAnsi" w:cstheme="minorHAnsi"/>
                <w:sz w:val="20"/>
                <w:szCs w:val="20"/>
              </w:rPr>
              <w:t>intersecting</w:t>
            </w:r>
            <w:r w:rsidR="455175E7" w:rsidRPr="003B3ADC">
              <w:rPr>
                <w:rFonts w:asciiTheme="minorHAnsi" w:hAnsiTheme="minorHAnsi" w:cstheme="minorHAnsi"/>
                <w:sz w:val="20"/>
                <w:szCs w:val="20"/>
              </w:rPr>
              <w:t xml:space="preserve"> </w:t>
            </w:r>
            <w:r w:rsidR="00BE4DD1">
              <w:rPr>
                <w:rFonts w:asciiTheme="minorHAnsi" w:hAnsiTheme="minorHAnsi" w:cstheme="minorHAnsi"/>
                <w:sz w:val="20"/>
                <w:szCs w:val="20"/>
              </w:rPr>
              <w:t>forms of discrimination</w:t>
            </w:r>
            <w:r w:rsidR="455175E7" w:rsidRPr="003B3ADC">
              <w:rPr>
                <w:rFonts w:asciiTheme="minorHAnsi" w:hAnsiTheme="minorHAnsi" w:cstheme="minorHAnsi"/>
                <w:sz w:val="20"/>
                <w:szCs w:val="20"/>
              </w:rPr>
              <w:t xml:space="preserve"> wherever possible</w:t>
            </w:r>
            <w:r w:rsidR="00A94083" w:rsidRPr="003B3ADC">
              <w:rPr>
                <w:rFonts w:asciiTheme="minorHAnsi" w:hAnsiTheme="minorHAnsi" w:cstheme="minorHAnsi"/>
                <w:sz w:val="20"/>
                <w:szCs w:val="20"/>
              </w:rPr>
              <w:t xml:space="preserve"> in the design, implementation, </w:t>
            </w:r>
            <w:r w:rsidR="00B37508" w:rsidRPr="003B3ADC">
              <w:rPr>
                <w:rFonts w:asciiTheme="minorHAnsi" w:hAnsiTheme="minorHAnsi" w:cstheme="minorHAnsi"/>
                <w:sz w:val="20"/>
                <w:szCs w:val="20"/>
              </w:rPr>
              <w:t>monitoring and evaluation of the project</w:t>
            </w:r>
            <w:r w:rsidR="455175E7" w:rsidRPr="003B3ADC">
              <w:rPr>
                <w:rFonts w:asciiTheme="minorHAnsi" w:hAnsiTheme="minorHAnsi" w:cstheme="minorHAnsi"/>
                <w:sz w:val="20"/>
                <w:szCs w:val="20"/>
              </w:rPr>
              <w:t xml:space="preserve">, </w:t>
            </w:r>
          </w:p>
          <w:p w14:paraId="23B1C991" w14:textId="38C249D3" w:rsidR="00BF3299" w:rsidRPr="003B3ADC" w:rsidRDefault="00262DC2" w:rsidP="002B7620">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rPr>
            </w:pPr>
            <w:r w:rsidRPr="003B3ADC">
              <w:rPr>
                <w:rFonts w:asciiTheme="minorHAnsi" w:hAnsiTheme="minorHAnsi" w:cstheme="minorHAnsi"/>
                <w:sz w:val="20"/>
                <w:szCs w:val="20"/>
              </w:rPr>
              <w:t xml:space="preserve">They </w:t>
            </w:r>
            <w:r w:rsidR="455175E7" w:rsidRPr="003B3ADC">
              <w:rPr>
                <w:rFonts w:asciiTheme="minorHAnsi" w:hAnsiTheme="minorHAnsi" w:cstheme="minorHAnsi"/>
                <w:sz w:val="20"/>
                <w:szCs w:val="20"/>
              </w:rPr>
              <w:t>engag</w:t>
            </w:r>
            <w:r w:rsidR="00293039" w:rsidRPr="003B3ADC">
              <w:rPr>
                <w:rFonts w:asciiTheme="minorHAnsi" w:hAnsiTheme="minorHAnsi" w:cstheme="minorHAnsi"/>
                <w:sz w:val="20"/>
                <w:szCs w:val="20"/>
              </w:rPr>
              <w:t>e</w:t>
            </w:r>
            <w:r w:rsidR="455175E7" w:rsidRPr="003B3ADC">
              <w:rPr>
                <w:rFonts w:asciiTheme="minorHAnsi" w:hAnsiTheme="minorHAnsi" w:cstheme="minorHAnsi"/>
                <w:sz w:val="20"/>
                <w:szCs w:val="20"/>
              </w:rPr>
              <w:t xml:space="preserve"> with individuals, groups and systems that may put women and girls at risk of violence and </w:t>
            </w:r>
          </w:p>
          <w:p w14:paraId="62CDFCC6" w14:textId="0A8AA7D4" w:rsidR="00BF3299" w:rsidRPr="003B3ADC" w:rsidRDefault="00262DC2" w:rsidP="002B7620">
            <w:pPr>
              <w:pStyle w:val="paragraph"/>
              <w:numPr>
                <w:ilvl w:val="0"/>
                <w:numId w:val="29"/>
              </w:numPr>
              <w:spacing w:before="0" w:beforeAutospacing="0" w:after="120" w:afterAutospacing="0"/>
              <w:ind w:left="316"/>
              <w:jc w:val="both"/>
              <w:textAlignment w:val="baseline"/>
              <w:rPr>
                <w:rFonts w:asciiTheme="minorHAnsi" w:hAnsiTheme="minorHAnsi" w:cstheme="minorHAnsi"/>
                <w:sz w:val="20"/>
                <w:szCs w:val="20"/>
              </w:rPr>
            </w:pPr>
            <w:r w:rsidRPr="003B3ADC">
              <w:rPr>
                <w:rFonts w:asciiTheme="minorHAnsi" w:hAnsiTheme="minorHAnsi" w:cstheme="minorHAnsi"/>
                <w:sz w:val="20"/>
                <w:szCs w:val="20"/>
              </w:rPr>
              <w:t xml:space="preserve">They </w:t>
            </w:r>
            <w:r w:rsidR="455175E7" w:rsidRPr="003B3ADC">
              <w:rPr>
                <w:rFonts w:asciiTheme="minorHAnsi" w:hAnsiTheme="minorHAnsi" w:cstheme="minorHAnsi"/>
                <w:sz w:val="20"/>
                <w:szCs w:val="20"/>
              </w:rPr>
              <w:t>work</w:t>
            </w:r>
            <w:r w:rsidR="7E71A766" w:rsidRPr="003B3ADC">
              <w:rPr>
                <w:rFonts w:asciiTheme="minorHAnsi" w:hAnsiTheme="minorHAnsi" w:cstheme="minorHAnsi"/>
                <w:sz w:val="20"/>
                <w:szCs w:val="20"/>
              </w:rPr>
              <w:t xml:space="preserve"> </w:t>
            </w:r>
            <w:r w:rsidR="455175E7" w:rsidRPr="003B3ADC">
              <w:rPr>
                <w:rFonts w:asciiTheme="minorHAnsi" w:hAnsiTheme="minorHAnsi" w:cstheme="minorHAnsi"/>
                <w:sz w:val="20"/>
                <w:szCs w:val="20"/>
              </w:rPr>
              <w:t xml:space="preserve">collaboratively with partners, including women’s movements, that engage with different groups of women </w:t>
            </w:r>
            <w:r w:rsidR="00B016D6" w:rsidRPr="003B3ADC">
              <w:rPr>
                <w:rFonts w:asciiTheme="minorHAnsi" w:hAnsiTheme="minorHAnsi" w:cstheme="minorHAnsi"/>
                <w:sz w:val="20"/>
                <w:szCs w:val="20"/>
              </w:rPr>
              <w:t xml:space="preserve">to build synergies and </w:t>
            </w:r>
            <w:r w:rsidR="455175E7" w:rsidRPr="003B3ADC">
              <w:rPr>
                <w:rFonts w:asciiTheme="minorHAnsi" w:hAnsiTheme="minorHAnsi" w:cstheme="minorHAnsi"/>
                <w:sz w:val="20"/>
                <w:szCs w:val="20"/>
              </w:rPr>
              <w:t xml:space="preserve">maximize resources and learning. </w:t>
            </w:r>
          </w:p>
          <w:p w14:paraId="659DC41F" w14:textId="6C5F1206" w:rsidR="00A34CF9" w:rsidRPr="003B3ADC" w:rsidRDefault="00A34CF9" w:rsidP="002B7620">
            <w:pPr>
              <w:pStyle w:val="paragraph"/>
              <w:spacing w:before="0" w:beforeAutospacing="0"/>
              <w:ind w:left="1080"/>
              <w:jc w:val="both"/>
              <w:textAlignment w:val="baseline"/>
              <w:rPr>
                <w:rFonts w:asciiTheme="minorHAnsi" w:hAnsiTheme="minorHAnsi" w:cstheme="minorHAnsi"/>
                <w:sz w:val="20"/>
                <w:szCs w:val="20"/>
                <w:lang w:val="en-GB"/>
              </w:rPr>
            </w:pPr>
          </w:p>
        </w:tc>
      </w:tr>
      <w:tr w:rsidR="00D30F5A" w:rsidRPr="003B3ADC" w14:paraId="6ADB393E" w14:textId="77777777" w:rsidTr="1D19B8E7">
        <w:trPr>
          <w:trHeight w:val="288"/>
        </w:trPr>
        <w:tc>
          <w:tcPr>
            <w:tcW w:w="10890" w:type="dxa"/>
            <w:shd w:val="clear" w:color="auto" w:fill="B4C6E7" w:themeFill="accent1" w:themeFillTint="66"/>
          </w:tcPr>
          <w:p w14:paraId="23F4367E" w14:textId="0E0CEE3A" w:rsidR="00D30F5A" w:rsidRPr="003B3ADC" w:rsidRDefault="4F9C538E" w:rsidP="002B7620">
            <w:pPr>
              <w:pStyle w:val="Titre2"/>
              <w:spacing w:line="240" w:lineRule="auto"/>
              <w:jc w:val="both"/>
              <w:rPr>
                <w:rFonts w:asciiTheme="minorHAnsi" w:eastAsiaTheme="minorEastAsia" w:hAnsiTheme="minorHAnsi" w:cstheme="minorHAnsi"/>
                <w:b/>
                <w:bCs/>
                <w:color w:val="auto"/>
                <w:sz w:val="20"/>
                <w:szCs w:val="20"/>
              </w:rPr>
            </w:pPr>
            <w:bookmarkStart w:id="24" w:name="_Toc151723806"/>
            <w:r w:rsidRPr="003B3ADC">
              <w:rPr>
                <w:rFonts w:asciiTheme="minorHAnsi" w:eastAsiaTheme="minorEastAsia" w:hAnsiTheme="minorHAnsi" w:cstheme="minorHAnsi"/>
                <w:b/>
                <w:bCs/>
                <w:color w:val="auto"/>
                <w:sz w:val="20"/>
                <w:szCs w:val="20"/>
              </w:rPr>
              <w:lastRenderedPageBreak/>
              <w:t>What are the EVAW</w:t>
            </w:r>
            <w:r w:rsidR="6202F7A0" w:rsidRPr="003B3ADC">
              <w:rPr>
                <w:rFonts w:asciiTheme="minorHAnsi" w:eastAsiaTheme="minorEastAsia" w:hAnsiTheme="minorHAnsi" w:cstheme="minorHAnsi"/>
                <w:b/>
                <w:bCs/>
                <w:color w:val="auto"/>
                <w:sz w:val="20"/>
                <w:szCs w:val="20"/>
              </w:rPr>
              <w:t>/G</w:t>
            </w:r>
            <w:r w:rsidRPr="003B3ADC">
              <w:rPr>
                <w:rFonts w:asciiTheme="minorHAnsi" w:eastAsiaTheme="minorEastAsia" w:hAnsiTheme="minorHAnsi" w:cstheme="minorHAnsi"/>
                <w:b/>
                <w:bCs/>
                <w:color w:val="auto"/>
                <w:sz w:val="20"/>
                <w:szCs w:val="20"/>
              </w:rPr>
              <w:t xml:space="preserve"> Programming principles and how should my proposal embody them?</w:t>
            </w:r>
            <w:bookmarkEnd w:id="24"/>
          </w:p>
        </w:tc>
      </w:tr>
      <w:tr w:rsidR="00733966" w:rsidRPr="003B3ADC" w14:paraId="0F29AB13" w14:textId="77777777" w:rsidTr="1D19B8E7">
        <w:trPr>
          <w:trHeight w:val="288"/>
        </w:trPr>
        <w:tc>
          <w:tcPr>
            <w:tcW w:w="10890" w:type="dxa"/>
            <w:shd w:val="clear" w:color="auto" w:fill="auto"/>
          </w:tcPr>
          <w:p w14:paraId="0B39F7A9" w14:textId="4D140DF5" w:rsidR="00D30F5A" w:rsidRPr="003B3ADC" w:rsidRDefault="3B2E6710" w:rsidP="002B7620">
            <w:pPr>
              <w:shd w:val="clear" w:color="auto" w:fill="FFFFFF" w:themeFill="background1"/>
              <w:spacing w:after="0" w:line="240" w:lineRule="auto"/>
              <w:jc w:val="both"/>
              <w:textAlignment w:val="baseline"/>
              <w:rPr>
                <w:rFonts w:asciiTheme="minorHAnsi" w:eastAsia="Times New Roman" w:hAnsiTheme="minorHAnsi" w:cstheme="minorHAnsi"/>
                <w:color w:val="000000"/>
                <w:sz w:val="20"/>
                <w:szCs w:val="20"/>
                <w:lang w:eastAsia="fr-CH"/>
              </w:rPr>
            </w:pPr>
            <w:r w:rsidRPr="003B3ADC">
              <w:rPr>
                <w:rFonts w:asciiTheme="minorHAnsi" w:eastAsia="Times New Roman" w:hAnsiTheme="minorHAnsi" w:cstheme="minorHAnsi"/>
                <w:color w:val="000000" w:themeColor="text1"/>
                <w:sz w:val="20"/>
                <w:szCs w:val="20"/>
                <w:lang w:eastAsia="fr-CH"/>
              </w:rPr>
              <w:t>All proposals are expected to embody UN Women EVAW</w:t>
            </w:r>
            <w:r w:rsidR="33D40752" w:rsidRPr="003B3ADC">
              <w:rPr>
                <w:rFonts w:asciiTheme="minorHAnsi" w:eastAsia="Times New Roman" w:hAnsiTheme="minorHAnsi" w:cstheme="minorHAnsi"/>
                <w:color w:val="000000" w:themeColor="text1"/>
                <w:sz w:val="20"/>
                <w:szCs w:val="20"/>
                <w:lang w:eastAsia="fr-CH"/>
              </w:rPr>
              <w:t>/G</w:t>
            </w:r>
            <w:r w:rsidRPr="003B3ADC">
              <w:rPr>
                <w:rFonts w:asciiTheme="minorHAnsi" w:eastAsia="Times New Roman" w:hAnsiTheme="minorHAnsi" w:cstheme="minorHAnsi"/>
                <w:color w:val="000000" w:themeColor="text1"/>
                <w:sz w:val="20"/>
                <w:szCs w:val="20"/>
                <w:lang w:eastAsia="fr-CH"/>
              </w:rPr>
              <w:t xml:space="preserve"> programming principles</w:t>
            </w:r>
            <w:r w:rsidR="003F0569">
              <w:rPr>
                <w:rStyle w:val="Appelnotedebasdep"/>
                <w:rFonts w:asciiTheme="minorHAnsi" w:eastAsia="Times New Roman" w:hAnsiTheme="minorHAnsi" w:cstheme="minorHAnsi"/>
                <w:color w:val="000000" w:themeColor="text1"/>
                <w:sz w:val="20"/>
                <w:szCs w:val="20"/>
                <w:lang w:eastAsia="fr-CH"/>
              </w:rPr>
              <w:footnoteReference w:id="7"/>
            </w:r>
            <w:r w:rsidRPr="003B3ADC">
              <w:rPr>
                <w:rFonts w:asciiTheme="minorHAnsi" w:eastAsia="Times New Roman" w:hAnsiTheme="minorHAnsi" w:cstheme="minorHAnsi"/>
                <w:color w:val="000000" w:themeColor="text1"/>
                <w:sz w:val="20"/>
                <w:szCs w:val="20"/>
                <w:lang w:eastAsia="fr-CH"/>
              </w:rPr>
              <w:t xml:space="preserve"> within project design as contextually relevant and feasible.  </w:t>
            </w:r>
          </w:p>
          <w:p w14:paraId="1FB4D18B" w14:textId="739DE3D2" w:rsidR="00D30F5A" w:rsidRPr="003B3ADC" w:rsidRDefault="00000000" w:rsidP="002B7620">
            <w:pPr>
              <w:numPr>
                <w:ilvl w:val="0"/>
                <w:numId w:val="9"/>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0">
              <w:r w:rsidR="68F98DB1" w:rsidRPr="00741A57">
                <w:rPr>
                  <w:rFonts w:asciiTheme="minorHAnsi" w:eastAsia="Times New Roman" w:hAnsiTheme="minorHAnsi" w:cstheme="minorHAnsi"/>
                  <w:b/>
                  <w:bCs/>
                  <w:i/>
                  <w:iCs/>
                  <w:color w:val="4472C4" w:themeColor="accent1"/>
                  <w:sz w:val="20"/>
                  <w:szCs w:val="20"/>
                  <w:lang w:eastAsia="fr-CH"/>
                </w:rPr>
                <w:t>Adopting a human rights-based</w:t>
              </w:r>
              <w:r w:rsidR="68F98DB1" w:rsidRPr="00741A57">
                <w:rPr>
                  <w:rFonts w:asciiTheme="minorHAnsi" w:eastAsia="Times New Roman" w:hAnsiTheme="minorHAnsi" w:cstheme="minorHAnsi"/>
                  <w:b/>
                  <w:bCs/>
                  <w:i/>
                  <w:iCs/>
                  <w:color w:val="4472C4" w:themeColor="accent1"/>
                  <w:sz w:val="20"/>
                  <w:szCs w:val="20"/>
                  <w:vertAlign w:val="superscript"/>
                  <w:lang w:eastAsia="fr-CH"/>
                </w:rPr>
                <w:t> </w:t>
              </w:r>
              <w:r w:rsidR="68F98DB1" w:rsidRPr="00741A57">
                <w:rPr>
                  <w:rFonts w:asciiTheme="minorHAnsi" w:eastAsia="Times New Roman" w:hAnsiTheme="minorHAnsi" w:cstheme="minorHAnsi"/>
                  <w:b/>
                  <w:bCs/>
                  <w:i/>
                  <w:iCs/>
                  <w:color w:val="4472C4" w:themeColor="accent1"/>
                  <w:sz w:val="20"/>
                  <w:szCs w:val="20"/>
                  <w:lang w:eastAsia="fr-CH"/>
                </w:rPr>
                <w:t>approach</w:t>
              </w:r>
              <w:r w:rsidR="68F98DB1" w:rsidRPr="003B3ADC">
                <w:rPr>
                  <w:rFonts w:asciiTheme="minorHAnsi" w:eastAsia="Times New Roman" w:hAnsiTheme="minorHAnsi" w:cstheme="minorHAnsi"/>
                  <w:i/>
                  <w:iCs/>
                  <w:color w:val="0000FF"/>
                  <w:sz w:val="20"/>
                  <w:szCs w:val="20"/>
                  <w:lang w:eastAsia="fr-CH"/>
                </w:rPr>
                <w:t> </w:t>
              </w:r>
            </w:hyperlink>
            <w:r w:rsidR="68F98DB1" w:rsidRPr="003B3ADC">
              <w:rPr>
                <w:rFonts w:asciiTheme="minorHAnsi" w:eastAsia="Times New Roman" w:hAnsiTheme="minorHAnsi" w:cstheme="minorHAnsi"/>
                <w:color w:val="000000" w:themeColor="text1"/>
                <w:sz w:val="20"/>
                <w:szCs w:val="20"/>
                <w:lang w:eastAsia="fr-CH"/>
              </w:rPr>
              <w:t xml:space="preserve">that places paramount priority on promoting, </w:t>
            </w:r>
            <w:proofErr w:type="gramStart"/>
            <w:r w:rsidR="68F98DB1" w:rsidRPr="003B3ADC">
              <w:rPr>
                <w:rFonts w:asciiTheme="minorHAnsi" w:eastAsia="Times New Roman" w:hAnsiTheme="minorHAnsi" w:cstheme="minorHAnsi"/>
                <w:color w:val="000000" w:themeColor="text1"/>
                <w:sz w:val="20"/>
                <w:szCs w:val="20"/>
                <w:lang w:eastAsia="fr-CH"/>
              </w:rPr>
              <w:t>protecting</w:t>
            </w:r>
            <w:proofErr w:type="gramEnd"/>
            <w:r w:rsidR="68F98DB1" w:rsidRPr="003B3ADC">
              <w:rPr>
                <w:rFonts w:asciiTheme="minorHAnsi" w:eastAsia="Times New Roman" w:hAnsiTheme="minorHAnsi" w:cstheme="minorHAnsi"/>
                <w:color w:val="000000" w:themeColor="text1"/>
                <w:sz w:val="20"/>
                <w:szCs w:val="20"/>
                <w:lang w:eastAsia="fr-CH"/>
              </w:rPr>
              <w:t xml:space="preserve"> and fulfilling the human rights of all women and girls.</w:t>
            </w:r>
            <w:r w:rsidR="68F98DB1" w:rsidRPr="003B3ADC">
              <w:rPr>
                <w:rFonts w:asciiTheme="minorHAnsi" w:eastAsia="Times New Roman" w:hAnsiTheme="minorHAnsi" w:cstheme="minorHAnsi"/>
                <w:color w:val="FF0000"/>
                <w:sz w:val="20"/>
                <w:szCs w:val="20"/>
                <w:lang w:eastAsia="fr-CH"/>
              </w:rPr>
              <w:t> </w:t>
            </w:r>
            <w:r w:rsidR="68F98DB1" w:rsidRPr="003B3ADC">
              <w:rPr>
                <w:rFonts w:asciiTheme="minorHAnsi" w:eastAsia="Times New Roman" w:hAnsiTheme="minorHAnsi" w:cstheme="minorHAnsi"/>
                <w:color w:val="000000" w:themeColor="text1"/>
                <w:sz w:val="20"/>
                <w:szCs w:val="20"/>
                <w:lang w:eastAsia="fr-CH"/>
              </w:rPr>
              <w:t xml:space="preserve">A human rights-based approach requires developing the capacities of ‘duty-bearers’ and ‘rights- </w:t>
            </w:r>
            <w:proofErr w:type="gramStart"/>
            <w:r w:rsidR="68F98DB1" w:rsidRPr="003B3ADC">
              <w:rPr>
                <w:rFonts w:asciiTheme="minorHAnsi" w:eastAsia="Times New Roman" w:hAnsiTheme="minorHAnsi" w:cstheme="minorHAnsi"/>
                <w:color w:val="000000" w:themeColor="text1"/>
                <w:sz w:val="20"/>
                <w:szCs w:val="20"/>
                <w:lang w:eastAsia="fr-CH"/>
              </w:rPr>
              <w:t>holders’</w:t>
            </w:r>
            <w:proofErr w:type="gramEnd"/>
            <w:r w:rsidR="68F98DB1" w:rsidRPr="003B3ADC">
              <w:rPr>
                <w:rFonts w:asciiTheme="minorHAnsi" w:eastAsia="Times New Roman" w:hAnsiTheme="minorHAnsi" w:cstheme="minorHAnsi"/>
                <w:color w:val="000000" w:themeColor="text1"/>
                <w:sz w:val="20"/>
                <w:szCs w:val="20"/>
                <w:lang w:eastAsia="fr-CH"/>
              </w:rPr>
              <w:t>.  </w:t>
            </w:r>
          </w:p>
          <w:p w14:paraId="76D7738C" w14:textId="77777777" w:rsidR="00D30F5A" w:rsidRPr="003B3ADC" w:rsidRDefault="00000000" w:rsidP="002B7620">
            <w:pPr>
              <w:numPr>
                <w:ilvl w:val="0"/>
                <w:numId w:val="10"/>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1">
              <w:r w:rsidR="68F98DB1" w:rsidRPr="00741A57">
                <w:rPr>
                  <w:rFonts w:asciiTheme="minorHAnsi" w:eastAsia="Times New Roman" w:hAnsiTheme="minorHAnsi" w:cstheme="minorHAnsi"/>
                  <w:b/>
                  <w:bCs/>
                  <w:i/>
                  <w:iCs/>
                  <w:color w:val="4472C4" w:themeColor="accent1"/>
                  <w:sz w:val="20"/>
                  <w:szCs w:val="20"/>
                  <w:lang w:eastAsia="fr-CH"/>
                </w:rPr>
                <w:t>Ensuring a survivor-centered and women’s empowerment approach</w:t>
              </w:r>
              <w:r w:rsidR="68F98DB1" w:rsidRPr="003B3ADC">
                <w:rPr>
                  <w:rFonts w:asciiTheme="minorHAnsi" w:eastAsia="Times New Roman" w:hAnsiTheme="minorHAnsi" w:cstheme="minorHAnsi"/>
                  <w:i/>
                  <w:iCs/>
                  <w:color w:val="0000FF"/>
                  <w:sz w:val="20"/>
                  <w:szCs w:val="20"/>
                  <w:lang w:eastAsia="fr-CH"/>
                </w:rPr>
                <w:t> </w:t>
              </w:r>
            </w:hyperlink>
            <w:r w:rsidR="68F98DB1" w:rsidRPr="003B3ADC">
              <w:rPr>
                <w:rFonts w:asciiTheme="minorHAnsi" w:eastAsia="Times New Roman" w:hAnsiTheme="minorHAnsi" w:cstheme="minorHAnsi"/>
                <w:color w:val="000000" w:themeColor="text1"/>
                <w:sz w:val="20"/>
                <w:szCs w:val="20"/>
                <w:lang w:eastAsia="fr-CH"/>
              </w:rPr>
              <w:t>that integrates women’s and girls’ own experiences and inputs within all initiatives and strategies as an essential part of successful programming. A survivor-centered approach is fundamental to the protection and promotion of the human rights of women and girls affected, and to their empowerment.  </w:t>
            </w:r>
          </w:p>
          <w:p w14:paraId="4278A896" w14:textId="77777777" w:rsidR="00D30F5A" w:rsidRPr="003B3ADC" w:rsidRDefault="00000000" w:rsidP="002B7620">
            <w:pPr>
              <w:numPr>
                <w:ilvl w:val="0"/>
                <w:numId w:val="11"/>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2">
              <w:r w:rsidR="68F98DB1" w:rsidRPr="00741A57">
                <w:rPr>
                  <w:rFonts w:asciiTheme="minorHAnsi" w:eastAsia="Times New Roman" w:hAnsiTheme="minorHAnsi" w:cstheme="minorHAnsi"/>
                  <w:b/>
                  <w:bCs/>
                  <w:i/>
                  <w:iCs/>
                  <w:color w:val="4472C4" w:themeColor="accent1"/>
                  <w:sz w:val="20"/>
                  <w:szCs w:val="20"/>
                  <w:lang w:eastAsia="fr-CH"/>
                </w:rPr>
                <w:t>Operating under ethical guidelines</w:t>
              </w:r>
              <w:r w:rsidR="68F98DB1" w:rsidRPr="003B3ADC">
                <w:rPr>
                  <w:rFonts w:asciiTheme="minorHAnsi" w:eastAsia="Times New Roman" w:hAnsiTheme="minorHAnsi" w:cstheme="minorHAnsi"/>
                  <w:b/>
                  <w:bCs/>
                  <w:i/>
                  <w:iCs/>
                  <w:color w:val="0000FF"/>
                  <w:sz w:val="20"/>
                  <w:szCs w:val="20"/>
                  <w:lang w:eastAsia="fr-CH"/>
                </w:rPr>
                <w:t> </w:t>
              </w:r>
            </w:hyperlink>
            <w:r w:rsidR="68F98DB1" w:rsidRPr="003B3ADC">
              <w:rPr>
                <w:rFonts w:asciiTheme="minorHAnsi" w:eastAsia="Times New Roman" w:hAnsiTheme="minorHAnsi" w:cstheme="minorHAnsi"/>
                <w:color w:val="000000" w:themeColor="text1"/>
                <w:sz w:val="20"/>
                <w:szCs w:val="20"/>
                <w:lang w:eastAsia="fr-CH"/>
              </w:rPr>
              <w:t xml:space="preserve">that ensure interventions and services </w:t>
            </w:r>
            <w:proofErr w:type="gramStart"/>
            <w:r w:rsidR="68F98DB1" w:rsidRPr="003B3ADC">
              <w:rPr>
                <w:rFonts w:asciiTheme="minorHAnsi" w:eastAsia="Times New Roman" w:hAnsiTheme="minorHAnsi" w:cstheme="minorHAnsi"/>
                <w:color w:val="000000" w:themeColor="text1"/>
                <w:sz w:val="20"/>
                <w:szCs w:val="20"/>
                <w:lang w:eastAsia="fr-CH"/>
              </w:rPr>
              <w:t>prioritize, and</w:t>
            </w:r>
            <w:proofErr w:type="gramEnd"/>
            <w:r w:rsidR="68F98DB1" w:rsidRPr="003B3ADC">
              <w:rPr>
                <w:rFonts w:asciiTheme="minorHAnsi" w:eastAsia="Times New Roman" w:hAnsiTheme="minorHAnsi" w:cstheme="minorHAnsi"/>
                <w:color w:val="000000" w:themeColor="text1"/>
                <w:sz w:val="20"/>
                <w:szCs w:val="20"/>
                <w:lang w:eastAsia="fr-CH"/>
              </w:rPr>
              <w:t xml:space="preserve"> guarantee women’s and girls’ rights to safety and security, confidentiality and privacy, expression of opinion and autonomy to make decisions.   </w:t>
            </w:r>
          </w:p>
          <w:p w14:paraId="29E85D88" w14:textId="77777777" w:rsidR="00D30F5A" w:rsidRPr="003B3ADC" w:rsidRDefault="00000000" w:rsidP="002B7620">
            <w:pPr>
              <w:numPr>
                <w:ilvl w:val="0"/>
                <w:numId w:val="12"/>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3">
              <w:r w:rsidR="68F98DB1" w:rsidRPr="00741A57">
                <w:rPr>
                  <w:rFonts w:asciiTheme="minorHAnsi" w:eastAsia="Times New Roman" w:hAnsiTheme="minorHAnsi" w:cstheme="minorHAnsi"/>
                  <w:b/>
                  <w:bCs/>
                  <w:i/>
                  <w:iCs/>
                  <w:color w:val="4472C4" w:themeColor="accent1"/>
                  <w:sz w:val="20"/>
                  <w:szCs w:val="20"/>
                  <w:lang w:eastAsia="fr-CH"/>
                </w:rPr>
                <w:t>Ensuring gender responsiveness and transformative approaches</w:t>
              </w:r>
              <w:r w:rsidR="68F98DB1" w:rsidRPr="003B3ADC">
                <w:rPr>
                  <w:rFonts w:asciiTheme="minorHAnsi" w:eastAsia="Times New Roman" w:hAnsiTheme="minorHAnsi" w:cstheme="minorHAnsi"/>
                  <w:i/>
                  <w:iCs/>
                  <w:color w:val="0000FF"/>
                  <w:sz w:val="20"/>
                  <w:szCs w:val="20"/>
                  <w:lang w:eastAsia="fr-CH"/>
                </w:rPr>
                <w:t> </w:t>
              </w:r>
            </w:hyperlink>
            <w:r w:rsidR="68F98DB1" w:rsidRPr="003B3ADC">
              <w:rPr>
                <w:rFonts w:asciiTheme="minorHAnsi" w:eastAsia="Times New Roman" w:hAnsiTheme="minorHAnsi" w:cstheme="minorHAnsi"/>
                <w:color w:val="000000" w:themeColor="text1"/>
                <w:sz w:val="20"/>
                <w:szCs w:val="20"/>
                <w:lang w:eastAsia="fr-CH"/>
              </w:rPr>
              <w:t>that seek to create or strengthen equitable gender norms and dynamics for fundamental, lasting changes for women and girls. </w:t>
            </w:r>
          </w:p>
          <w:p w14:paraId="5258F87B" w14:textId="77777777" w:rsidR="00D30F5A" w:rsidRPr="003B3ADC" w:rsidRDefault="00000000" w:rsidP="002B7620">
            <w:pPr>
              <w:numPr>
                <w:ilvl w:val="0"/>
                <w:numId w:val="13"/>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4">
              <w:r w:rsidR="68F98DB1" w:rsidRPr="00741A57">
                <w:rPr>
                  <w:rFonts w:asciiTheme="minorHAnsi" w:eastAsia="Times New Roman" w:hAnsiTheme="minorHAnsi" w:cstheme="minorHAnsi"/>
                  <w:b/>
                  <w:bCs/>
                  <w:i/>
                  <w:iCs/>
                  <w:color w:val="4472C4" w:themeColor="accent1"/>
                  <w:sz w:val="20"/>
                  <w:szCs w:val="20"/>
                  <w:lang w:eastAsia="fr-CH"/>
                </w:rPr>
                <w:t>Employing culturally and contextually relevant entry points</w:t>
              </w:r>
            </w:hyperlink>
            <w:r w:rsidR="68F98DB1" w:rsidRPr="003B3ADC">
              <w:rPr>
                <w:rFonts w:asciiTheme="minorHAnsi" w:eastAsia="Times New Roman" w:hAnsiTheme="minorHAnsi" w:cstheme="minorHAnsi"/>
                <w:b/>
                <w:bCs/>
                <w:color w:val="0070C0"/>
                <w:sz w:val="20"/>
                <w:szCs w:val="20"/>
                <w:lang w:eastAsia="fr-CH"/>
              </w:rPr>
              <w:t xml:space="preserve"> </w:t>
            </w:r>
            <w:r w:rsidR="68F98DB1" w:rsidRPr="003B3ADC">
              <w:rPr>
                <w:rFonts w:asciiTheme="minorHAnsi" w:eastAsia="Times New Roman" w:hAnsiTheme="minorHAnsi" w:cstheme="minorHAnsi"/>
                <w:color w:val="000000" w:themeColor="text1"/>
                <w:sz w:val="20"/>
                <w:szCs w:val="20"/>
                <w:lang w:eastAsia="fr-CH"/>
              </w:rPr>
              <w:t>through interventions that involve cultural, community, faith-based, youth and other leaders. All project proposals should aim to include clear community feedback mechanisms with participation of women from the communities where the projects are to be implemented.   </w:t>
            </w:r>
          </w:p>
          <w:p w14:paraId="3A416ADD" w14:textId="77777777" w:rsidR="00D30F5A" w:rsidRPr="003B3ADC" w:rsidRDefault="00000000" w:rsidP="002B7620">
            <w:pPr>
              <w:numPr>
                <w:ilvl w:val="0"/>
                <w:numId w:val="14"/>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5">
              <w:r w:rsidR="68F98DB1" w:rsidRPr="00741A57">
                <w:rPr>
                  <w:rFonts w:asciiTheme="minorHAnsi" w:eastAsia="Times New Roman" w:hAnsiTheme="minorHAnsi" w:cstheme="minorHAnsi"/>
                  <w:b/>
                  <w:bCs/>
                  <w:i/>
                  <w:iCs/>
                  <w:color w:val="4472C4" w:themeColor="accent1"/>
                  <w:sz w:val="20"/>
                  <w:szCs w:val="20"/>
                  <w:lang w:eastAsia="fr-CH"/>
                </w:rPr>
                <w:t>Addressing specific forms and settings of VAW/G through a clear understanding of specific contexts</w:t>
              </w:r>
            </w:hyperlink>
            <w:r w:rsidR="68F98DB1" w:rsidRPr="003B3ADC">
              <w:rPr>
                <w:rFonts w:asciiTheme="minorHAnsi" w:eastAsia="Times New Roman" w:hAnsiTheme="minorHAnsi" w:cstheme="minorHAnsi"/>
                <w:b/>
                <w:bCs/>
                <w:i/>
                <w:iCs/>
                <w:color w:val="ED7D31" w:themeColor="accent2"/>
                <w:sz w:val="20"/>
                <w:szCs w:val="20"/>
                <w:lang w:eastAsia="fr-CH"/>
              </w:rPr>
              <w:t xml:space="preserve"> </w:t>
            </w:r>
            <w:r w:rsidR="68F98DB1" w:rsidRPr="003B3ADC">
              <w:rPr>
                <w:rFonts w:asciiTheme="minorHAnsi" w:eastAsia="Times New Roman" w:hAnsiTheme="minorHAnsi" w:cstheme="minorHAnsi"/>
                <w:color w:val="000000" w:themeColor="text1"/>
                <w:sz w:val="20"/>
                <w:szCs w:val="20"/>
                <w:lang w:eastAsia="fr-CH"/>
              </w:rPr>
              <w:t>in which violence takes place for effective programme design and implementation, with knowledge about specific forms, settings, and population groups affected.  </w:t>
            </w:r>
          </w:p>
          <w:p w14:paraId="7AAD7480" w14:textId="77777777" w:rsidR="00D30F5A" w:rsidRPr="003B3ADC" w:rsidRDefault="00000000" w:rsidP="002B7620">
            <w:pPr>
              <w:numPr>
                <w:ilvl w:val="0"/>
                <w:numId w:val="15"/>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6">
              <w:r w:rsidR="68F98DB1" w:rsidRPr="00741A57">
                <w:rPr>
                  <w:rFonts w:asciiTheme="minorHAnsi" w:eastAsia="Times New Roman" w:hAnsiTheme="minorHAnsi" w:cstheme="minorHAnsi"/>
                  <w:b/>
                  <w:bCs/>
                  <w:i/>
                  <w:iCs/>
                  <w:color w:val="4472C4" w:themeColor="accent1"/>
                  <w:sz w:val="20"/>
                  <w:szCs w:val="20"/>
                  <w:lang w:eastAsia="fr-CH"/>
                </w:rPr>
                <w:t>Adopting an intersectional approach and focusing on groups most at risk of being left behind</w:t>
              </w:r>
            </w:hyperlink>
            <w:r w:rsidR="68F98DB1" w:rsidRPr="003B3ADC">
              <w:rPr>
                <w:rFonts w:asciiTheme="minorHAnsi" w:eastAsia="Times New Roman" w:hAnsiTheme="minorHAnsi" w:cstheme="minorHAnsi"/>
                <w:i/>
                <w:iCs/>
                <w:color w:val="ED7D31" w:themeColor="accent2"/>
                <w:sz w:val="20"/>
                <w:szCs w:val="20"/>
                <w:lang w:eastAsia="fr-CH"/>
              </w:rPr>
              <w:t xml:space="preserve"> </w:t>
            </w:r>
            <w:r w:rsidR="68F98DB1" w:rsidRPr="003B3ADC">
              <w:rPr>
                <w:rFonts w:asciiTheme="minorHAnsi" w:eastAsia="Times New Roman" w:hAnsiTheme="minorHAnsi" w:cstheme="minorHAnsi"/>
                <w:color w:val="000000" w:themeColor="text1"/>
                <w:sz w:val="20"/>
                <w:szCs w:val="20"/>
                <w:lang w:eastAsia="fr-CH"/>
              </w:rPr>
              <w:t>especially excluded or disadvantaged women and girls (such as women and girls with disabilities, LBT, internally displaced and refugees, indigenous, older and members of ethnic minorities).  </w:t>
            </w:r>
          </w:p>
          <w:p w14:paraId="6B5B58FE" w14:textId="77777777" w:rsidR="00D30F5A" w:rsidRPr="003B3ADC" w:rsidRDefault="00000000" w:rsidP="002B7620">
            <w:pPr>
              <w:numPr>
                <w:ilvl w:val="0"/>
                <w:numId w:val="16"/>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7">
              <w:r w:rsidR="68F98DB1" w:rsidRPr="00741A57">
                <w:rPr>
                  <w:rFonts w:asciiTheme="minorHAnsi" w:eastAsia="Times New Roman" w:hAnsiTheme="minorHAnsi" w:cstheme="minorHAnsi"/>
                  <w:b/>
                  <w:bCs/>
                  <w:i/>
                  <w:iCs/>
                  <w:color w:val="4472C4" w:themeColor="accent1"/>
                  <w:sz w:val="20"/>
                  <w:szCs w:val="20"/>
                  <w:lang w:eastAsia="fr-CH"/>
                </w:rPr>
                <w:t>Operating within a socio-ecological model of understanding violence</w:t>
              </w:r>
            </w:hyperlink>
            <w:r w:rsidR="68F98DB1" w:rsidRPr="00741A57">
              <w:rPr>
                <w:rFonts w:asciiTheme="minorHAnsi" w:eastAsia="Times New Roman" w:hAnsiTheme="minorHAnsi" w:cstheme="minorHAnsi"/>
                <w:b/>
                <w:bCs/>
                <w:color w:val="4472C4" w:themeColor="accent1"/>
                <w:sz w:val="20"/>
                <w:szCs w:val="20"/>
                <w:lang w:eastAsia="fr-CH"/>
              </w:rPr>
              <w:t xml:space="preserve"> </w:t>
            </w:r>
            <w:r w:rsidR="68F98DB1" w:rsidRPr="003B3ADC">
              <w:rPr>
                <w:rFonts w:asciiTheme="minorHAnsi" w:eastAsia="Times New Roman" w:hAnsiTheme="minorHAnsi" w:cstheme="minorHAnsi"/>
                <w:color w:val="000000" w:themeColor="text1"/>
                <w:sz w:val="20"/>
                <w:szCs w:val="20"/>
                <w:lang w:eastAsia="fr-CH"/>
              </w:rPr>
              <w:t>which aims to ensure that interventions consider and address the conditions across different levels (</w:t>
            </w:r>
            <w:proofErr w:type="gramStart"/>
            <w:r w:rsidR="68F98DB1" w:rsidRPr="003B3ADC">
              <w:rPr>
                <w:rFonts w:asciiTheme="minorHAnsi" w:eastAsia="Times New Roman" w:hAnsiTheme="minorHAnsi" w:cstheme="minorHAnsi"/>
                <w:color w:val="000000" w:themeColor="text1"/>
                <w:sz w:val="20"/>
                <w:szCs w:val="20"/>
                <w:lang w:eastAsia="fr-CH"/>
              </w:rPr>
              <w:t>e.g.</w:t>
            </w:r>
            <w:proofErr w:type="gramEnd"/>
            <w:r w:rsidR="68F98DB1" w:rsidRPr="003B3ADC">
              <w:rPr>
                <w:rFonts w:asciiTheme="minorHAnsi" w:eastAsia="Times New Roman" w:hAnsiTheme="minorHAnsi" w:cstheme="minorHAnsi"/>
                <w:color w:val="000000" w:themeColor="text1"/>
                <w:sz w:val="20"/>
                <w:szCs w:val="20"/>
                <w:lang w:eastAsia="fr-CH"/>
              </w:rPr>
              <w:t xml:space="preserve"> individual, family, community and society), which affect women and girls’ risks of experiencing violence.  </w:t>
            </w:r>
          </w:p>
          <w:p w14:paraId="2A720A47" w14:textId="77777777" w:rsidR="00D30F5A" w:rsidRPr="003B3ADC" w:rsidRDefault="00000000" w:rsidP="002B7620">
            <w:pPr>
              <w:numPr>
                <w:ilvl w:val="0"/>
                <w:numId w:val="17"/>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8">
              <w:r w:rsidR="68F98DB1" w:rsidRPr="00741A57">
                <w:rPr>
                  <w:rFonts w:asciiTheme="minorHAnsi" w:eastAsia="Times New Roman" w:hAnsiTheme="minorHAnsi" w:cstheme="minorHAnsi"/>
                  <w:b/>
                  <w:bCs/>
                  <w:i/>
                  <w:iCs/>
                  <w:color w:val="4472C4" w:themeColor="accent1"/>
                  <w:sz w:val="20"/>
                  <w:szCs w:val="20"/>
                  <w:lang w:eastAsia="fr-CH"/>
                </w:rPr>
                <w:t>Working in partnership with different stakeholders</w:t>
              </w:r>
              <w:r w:rsidR="68F98DB1" w:rsidRPr="003B3ADC">
                <w:rPr>
                  <w:rFonts w:asciiTheme="minorHAnsi" w:eastAsia="Times New Roman" w:hAnsiTheme="minorHAnsi" w:cstheme="minorHAnsi"/>
                  <w:i/>
                  <w:iCs/>
                  <w:color w:val="0000FF"/>
                  <w:sz w:val="20"/>
                  <w:szCs w:val="20"/>
                  <w:lang w:eastAsia="fr-CH"/>
                </w:rPr>
                <w:t xml:space="preserve"> </w:t>
              </w:r>
            </w:hyperlink>
            <w:r w:rsidR="68F98DB1" w:rsidRPr="003B3ADC">
              <w:rPr>
                <w:rFonts w:asciiTheme="minorHAnsi" w:eastAsia="Times New Roman" w:hAnsiTheme="minorHAnsi" w:cstheme="minorHAnsi"/>
                <w:color w:val="000000" w:themeColor="text1"/>
                <w:sz w:val="20"/>
                <w:szCs w:val="20"/>
                <w:lang w:eastAsia="fr-CH"/>
              </w:rPr>
              <w:t>such as government, donors, UN agencies, civil society and community-based groups, inter-sectorial actors, academic and research institutions; and importantly, women and girl survivors and women-led organizations.  </w:t>
            </w:r>
          </w:p>
          <w:p w14:paraId="7400FEF6" w14:textId="1E1743E5" w:rsidR="00D30F5A" w:rsidRPr="003B3ADC" w:rsidRDefault="00000000" w:rsidP="002B7620">
            <w:pPr>
              <w:numPr>
                <w:ilvl w:val="0"/>
                <w:numId w:val="18"/>
              </w:numPr>
              <w:spacing w:after="0" w:line="240" w:lineRule="auto"/>
              <w:ind w:left="342" w:firstLine="0"/>
              <w:jc w:val="both"/>
              <w:textAlignment w:val="baseline"/>
              <w:rPr>
                <w:rFonts w:asciiTheme="minorHAnsi" w:eastAsia="Times New Roman" w:hAnsiTheme="minorHAnsi" w:cstheme="minorHAnsi"/>
                <w:sz w:val="20"/>
                <w:szCs w:val="20"/>
                <w:lang w:eastAsia="fr-CH"/>
              </w:rPr>
            </w:pPr>
            <w:hyperlink r:id="rId29">
              <w:r w:rsidR="2903C057" w:rsidRPr="00741A57">
                <w:rPr>
                  <w:rFonts w:asciiTheme="minorHAnsi" w:eastAsia="Times New Roman" w:hAnsiTheme="minorHAnsi" w:cstheme="minorHAnsi"/>
                  <w:b/>
                  <w:bCs/>
                  <w:i/>
                  <w:iCs/>
                  <w:color w:val="4472C4" w:themeColor="accent1"/>
                  <w:sz w:val="20"/>
                  <w:szCs w:val="20"/>
                  <w:lang w:eastAsia="fr-CH"/>
                </w:rPr>
                <w:t>Drawing on existing evidence of “what works” (or does not),</w:t>
              </w:r>
            </w:hyperlink>
            <w:r w:rsidR="2903C057" w:rsidRPr="00741A57">
              <w:rPr>
                <w:rFonts w:asciiTheme="minorHAnsi" w:eastAsia="Times New Roman" w:hAnsiTheme="minorHAnsi" w:cstheme="minorHAnsi"/>
                <w:b/>
                <w:bCs/>
                <w:color w:val="4472C4" w:themeColor="accent1"/>
                <w:sz w:val="20"/>
                <w:szCs w:val="20"/>
                <w:lang w:eastAsia="fr-CH"/>
              </w:rPr>
              <w:t xml:space="preserve"> </w:t>
            </w:r>
            <w:r w:rsidR="2903C057" w:rsidRPr="003B3ADC">
              <w:rPr>
                <w:rFonts w:asciiTheme="minorHAnsi" w:eastAsia="Times New Roman" w:hAnsiTheme="minorHAnsi" w:cstheme="minorHAnsi"/>
                <w:color w:val="000000" w:themeColor="text1"/>
                <w:sz w:val="20"/>
                <w:szCs w:val="20"/>
                <w:lang w:eastAsia="fr-CH"/>
              </w:rPr>
              <w:t xml:space="preserve">to respond to and prevent violence against women and girls, drawn from formal evaluations and assessments, research and studies, expert consensus and recommendations, shared practitioner experiences and – importantly </w:t>
            </w:r>
            <w:proofErr w:type="gramStart"/>
            <w:r w:rsidR="2903C057" w:rsidRPr="003B3ADC">
              <w:rPr>
                <w:rFonts w:asciiTheme="minorHAnsi" w:eastAsia="Times New Roman" w:hAnsiTheme="minorHAnsi" w:cstheme="minorHAnsi"/>
                <w:color w:val="000000" w:themeColor="text1"/>
                <w:sz w:val="20"/>
                <w:szCs w:val="20"/>
                <w:lang w:eastAsia="fr-CH"/>
              </w:rPr>
              <w:t>-  the</w:t>
            </w:r>
            <w:proofErr w:type="gramEnd"/>
            <w:r w:rsidR="2903C057" w:rsidRPr="003B3ADC">
              <w:rPr>
                <w:rFonts w:asciiTheme="minorHAnsi" w:eastAsia="Times New Roman" w:hAnsiTheme="minorHAnsi" w:cstheme="minorHAnsi"/>
                <w:color w:val="000000" w:themeColor="text1"/>
                <w:sz w:val="20"/>
                <w:szCs w:val="20"/>
                <w:lang w:eastAsia="fr-CH"/>
              </w:rPr>
              <w:t xml:space="preserve"> feedback of survivors, and women and girls at risk.  </w:t>
            </w:r>
          </w:p>
          <w:p w14:paraId="280AA5C0" w14:textId="3F419CFB" w:rsidR="3C254439" w:rsidRPr="003B3ADC" w:rsidRDefault="3C254439" w:rsidP="002B7620">
            <w:pPr>
              <w:spacing w:after="0" w:line="240" w:lineRule="auto"/>
              <w:jc w:val="both"/>
              <w:rPr>
                <w:rFonts w:asciiTheme="minorHAnsi" w:eastAsia="Times New Roman" w:hAnsiTheme="minorHAnsi" w:cstheme="minorHAnsi"/>
                <w:sz w:val="20"/>
                <w:szCs w:val="20"/>
                <w:lang w:eastAsia="fr-CH"/>
              </w:rPr>
            </w:pPr>
          </w:p>
          <w:p w14:paraId="08967596" w14:textId="52AF98FE" w:rsidR="00733966" w:rsidRPr="003B3ADC" w:rsidRDefault="2CACF0C0" w:rsidP="002B7620">
            <w:pPr>
              <w:spacing w:line="240" w:lineRule="auto"/>
              <w:jc w:val="both"/>
              <w:textAlignment w:val="baseline"/>
              <w:rPr>
                <w:rFonts w:asciiTheme="minorHAnsi" w:hAnsiTheme="minorHAnsi" w:cstheme="minorHAnsi"/>
                <w:sz w:val="20"/>
                <w:szCs w:val="20"/>
                <w:lang w:val="en-GB"/>
              </w:rPr>
            </w:pPr>
            <w:r w:rsidRPr="003B3ADC">
              <w:rPr>
                <w:rFonts w:asciiTheme="minorHAnsi" w:eastAsia="Times New Roman" w:hAnsiTheme="minorHAnsi" w:cstheme="minorHAnsi"/>
                <w:sz w:val="20"/>
                <w:szCs w:val="20"/>
                <w:lang w:eastAsia="fr-CH"/>
              </w:rPr>
              <w:lastRenderedPageBreak/>
              <w:t xml:space="preserve">For more information on </w:t>
            </w:r>
            <w:r w:rsidR="0395EC13" w:rsidRPr="003B3ADC">
              <w:rPr>
                <w:rFonts w:asciiTheme="minorHAnsi" w:eastAsia="Times New Roman" w:hAnsiTheme="minorHAnsi" w:cstheme="minorHAnsi"/>
                <w:sz w:val="20"/>
                <w:szCs w:val="20"/>
                <w:lang w:eastAsia="fr-CH"/>
              </w:rPr>
              <w:t>how to embody EVAW</w:t>
            </w:r>
            <w:r w:rsidR="7F7FCE7A" w:rsidRPr="003B3ADC">
              <w:rPr>
                <w:rFonts w:asciiTheme="minorHAnsi" w:eastAsia="Times New Roman" w:hAnsiTheme="minorHAnsi" w:cstheme="minorHAnsi"/>
                <w:sz w:val="20"/>
                <w:szCs w:val="20"/>
                <w:lang w:eastAsia="fr-CH"/>
              </w:rPr>
              <w:t>/G</w:t>
            </w:r>
            <w:r w:rsidR="0395EC13" w:rsidRPr="003B3ADC">
              <w:rPr>
                <w:rFonts w:asciiTheme="minorHAnsi" w:eastAsia="Times New Roman" w:hAnsiTheme="minorHAnsi" w:cstheme="minorHAnsi"/>
                <w:sz w:val="20"/>
                <w:szCs w:val="20"/>
                <w:lang w:eastAsia="fr-CH"/>
              </w:rPr>
              <w:t xml:space="preserve"> principles</w:t>
            </w:r>
            <w:r w:rsidRPr="003B3ADC">
              <w:rPr>
                <w:rFonts w:asciiTheme="minorHAnsi" w:eastAsia="Times New Roman" w:hAnsiTheme="minorHAnsi" w:cstheme="minorHAnsi"/>
                <w:sz w:val="20"/>
                <w:szCs w:val="20"/>
                <w:lang w:eastAsia="fr-CH"/>
              </w:rPr>
              <w:t xml:space="preserve">, </w:t>
            </w:r>
            <w:r w:rsidR="00433335" w:rsidRPr="003B3ADC">
              <w:rPr>
                <w:rFonts w:asciiTheme="minorHAnsi" w:eastAsia="Times New Roman" w:hAnsiTheme="minorHAnsi" w:cstheme="minorHAnsi"/>
                <w:sz w:val="20"/>
                <w:szCs w:val="20"/>
                <w:lang w:eastAsia="fr-CH"/>
              </w:rPr>
              <w:t>you can find information on the</w:t>
            </w:r>
            <w:r w:rsidR="57CA7DA7" w:rsidRPr="003B3ADC">
              <w:rPr>
                <w:rFonts w:asciiTheme="minorHAnsi" w:hAnsiTheme="minorHAnsi" w:cstheme="minorHAnsi"/>
                <w:sz w:val="20"/>
                <w:szCs w:val="20"/>
                <w:lang w:val="en-GB"/>
              </w:rPr>
              <w:t xml:space="preserve"> </w:t>
            </w:r>
            <w:hyperlink r:id="rId30">
              <w:r w:rsidR="35E05C82" w:rsidRPr="003B3ADC">
                <w:rPr>
                  <w:rStyle w:val="Lienhypertexte"/>
                  <w:rFonts w:asciiTheme="minorHAnsi" w:hAnsiTheme="minorHAnsi" w:cstheme="minorHAnsi"/>
                  <w:sz w:val="20"/>
                  <w:szCs w:val="20"/>
                  <w:lang w:val="en-GB"/>
                </w:rPr>
                <w:t xml:space="preserve">UN Women </w:t>
              </w:r>
              <w:r w:rsidR="57CA7DA7" w:rsidRPr="003B3ADC">
                <w:rPr>
                  <w:rStyle w:val="Lienhypertexte"/>
                  <w:rFonts w:asciiTheme="minorHAnsi" w:hAnsiTheme="minorHAnsi" w:cstheme="minorHAnsi"/>
                  <w:sz w:val="20"/>
                  <w:szCs w:val="20"/>
                  <w:lang w:val="en-GB"/>
                </w:rPr>
                <w:t xml:space="preserve">Virtual Knowledge </w:t>
              </w:r>
              <w:proofErr w:type="spellStart"/>
              <w:r w:rsidR="57CA7DA7" w:rsidRPr="003B3ADC">
                <w:rPr>
                  <w:rStyle w:val="Lienhypertexte"/>
                  <w:rFonts w:asciiTheme="minorHAnsi" w:hAnsiTheme="minorHAnsi" w:cstheme="minorHAnsi"/>
                  <w:sz w:val="20"/>
                  <w:szCs w:val="20"/>
                  <w:lang w:val="en-GB"/>
                </w:rPr>
                <w:t>Center</w:t>
              </w:r>
              <w:proofErr w:type="spellEnd"/>
              <w:r w:rsidR="57CA7DA7" w:rsidRPr="003B3ADC">
                <w:rPr>
                  <w:rStyle w:val="Lienhypertexte"/>
                  <w:rFonts w:asciiTheme="minorHAnsi" w:hAnsiTheme="minorHAnsi" w:cstheme="minorHAnsi"/>
                  <w:sz w:val="20"/>
                  <w:szCs w:val="20"/>
                  <w:lang w:val="en-GB"/>
                </w:rPr>
                <w:t xml:space="preserve"> to End Violence Again</w:t>
              </w:r>
              <w:r w:rsidR="34E3BC67" w:rsidRPr="003B3ADC">
                <w:rPr>
                  <w:rStyle w:val="Lienhypertexte"/>
                  <w:rFonts w:asciiTheme="minorHAnsi" w:hAnsiTheme="minorHAnsi" w:cstheme="minorHAnsi"/>
                  <w:sz w:val="20"/>
                  <w:szCs w:val="20"/>
                  <w:lang w:val="en-GB"/>
                </w:rPr>
                <w:t>st Women and Girls</w:t>
              </w:r>
            </w:hyperlink>
            <w:r w:rsidR="4A44EF43" w:rsidRPr="003B3ADC">
              <w:rPr>
                <w:rFonts w:asciiTheme="minorHAnsi" w:hAnsiTheme="minorHAnsi" w:cstheme="minorHAnsi"/>
                <w:sz w:val="20"/>
                <w:szCs w:val="20"/>
                <w:lang w:val="en-GB"/>
              </w:rPr>
              <w:t>.</w:t>
            </w:r>
          </w:p>
        </w:tc>
      </w:tr>
      <w:tr w:rsidR="00733966" w:rsidRPr="003B3ADC" w14:paraId="1FA67E52" w14:textId="6C10C547" w:rsidTr="1D19B8E7">
        <w:trPr>
          <w:trHeight w:val="288"/>
        </w:trPr>
        <w:tc>
          <w:tcPr>
            <w:tcW w:w="10890" w:type="dxa"/>
            <w:shd w:val="clear" w:color="auto" w:fill="B4C6E7" w:themeFill="accent1" w:themeFillTint="66"/>
          </w:tcPr>
          <w:p w14:paraId="4E1F3E51" w14:textId="39B5DD60" w:rsidR="00733966" w:rsidRPr="003B3ADC" w:rsidRDefault="0B2E2F14" w:rsidP="002B7620">
            <w:pPr>
              <w:pStyle w:val="Titre2"/>
              <w:spacing w:line="240" w:lineRule="auto"/>
              <w:jc w:val="both"/>
              <w:rPr>
                <w:rFonts w:asciiTheme="minorHAnsi" w:eastAsiaTheme="minorEastAsia" w:hAnsiTheme="minorHAnsi" w:cstheme="minorHAnsi"/>
                <w:b/>
                <w:bCs/>
                <w:color w:val="auto"/>
                <w:sz w:val="20"/>
                <w:szCs w:val="20"/>
              </w:rPr>
            </w:pPr>
            <w:bookmarkStart w:id="25" w:name="_Toc151723807"/>
            <w:r w:rsidRPr="003B3ADC">
              <w:rPr>
                <w:rFonts w:asciiTheme="minorHAnsi" w:eastAsiaTheme="minorEastAsia" w:hAnsiTheme="minorHAnsi" w:cstheme="minorHAnsi"/>
                <w:b/>
                <w:bCs/>
                <w:color w:val="auto"/>
                <w:sz w:val="20"/>
                <w:szCs w:val="20"/>
              </w:rPr>
              <w:lastRenderedPageBreak/>
              <w:t xml:space="preserve">What kind of activities and initiatives could be supported </w:t>
            </w:r>
            <w:r w:rsidR="033AD930" w:rsidRPr="003B3ADC">
              <w:rPr>
                <w:rFonts w:asciiTheme="minorHAnsi" w:eastAsiaTheme="minorEastAsia" w:hAnsiTheme="minorHAnsi" w:cstheme="minorHAnsi"/>
                <w:b/>
                <w:bCs/>
                <w:color w:val="auto"/>
                <w:sz w:val="20"/>
                <w:szCs w:val="20"/>
              </w:rPr>
              <w:t xml:space="preserve">through the </w:t>
            </w:r>
            <w:r w:rsidRPr="003B3ADC">
              <w:rPr>
                <w:rFonts w:asciiTheme="minorHAnsi" w:eastAsiaTheme="minorEastAsia" w:hAnsiTheme="minorHAnsi" w:cstheme="minorHAnsi"/>
                <w:b/>
                <w:bCs/>
                <w:color w:val="auto"/>
                <w:sz w:val="20"/>
                <w:szCs w:val="20"/>
              </w:rPr>
              <w:t xml:space="preserve">general funding window on </w:t>
            </w:r>
            <w:r w:rsidR="00DE414B">
              <w:rPr>
                <w:rFonts w:asciiTheme="minorHAnsi" w:eastAsiaTheme="minorEastAsia" w:hAnsiTheme="minorHAnsi" w:cstheme="minorHAnsi"/>
                <w:b/>
                <w:bCs/>
                <w:color w:val="auto"/>
                <w:sz w:val="20"/>
                <w:szCs w:val="20"/>
              </w:rPr>
              <w:t>a</w:t>
            </w:r>
            <w:r w:rsidR="00DE414B" w:rsidRPr="00DE414B">
              <w:rPr>
                <w:rFonts w:asciiTheme="minorHAnsi" w:eastAsiaTheme="minorEastAsia" w:hAnsiTheme="minorHAnsi" w:cstheme="minorHAnsi"/>
                <w:b/>
                <w:bCs/>
                <w:color w:val="auto"/>
                <w:sz w:val="20"/>
                <w:szCs w:val="20"/>
              </w:rPr>
              <w:t xml:space="preserve">ddressing violence against marginalized women and girls and those experiencing intersecting forms of discrimination </w:t>
            </w:r>
            <w:r w:rsidRPr="003B3ADC">
              <w:rPr>
                <w:rFonts w:asciiTheme="minorHAnsi" w:eastAsiaTheme="minorEastAsia" w:hAnsiTheme="minorHAnsi" w:cstheme="minorHAnsi"/>
                <w:b/>
                <w:bCs/>
                <w:color w:val="auto"/>
                <w:sz w:val="20"/>
                <w:szCs w:val="20"/>
              </w:rPr>
              <w:t>under this year’s Call for Proposals?</w:t>
            </w:r>
            <w:bookmarkEnd w:id="25"/>
          </w:p>
        </w:tc>
      </w:tr>
      <w:tr w:rsidR="00733966" w:rsidRPr="003B3ADC" w14:paraId="740F847A" w14:textId="29075E49" w:rsidTr="1D19B8E7">
        <w:trPr>
          <w:trHeight w:val="300"/>
        </w:trPr>
        <w:tc>
          <w:tcPr>
            <w:tcW w:w="10890" w:type="dxa"/>
            <w:shd w:val="clear" w:color="auto" w:fill="auto"/>
          </w:tcPr>
          <w:p w14:paraId="77D16F1A" w14:textId="77777777" w:rsidR="00733966" w:rsidRPr="009E24E8" w:rsidRDefault="033AD930" w:rsidP="002B7620">
            <w:pPr>
              <w:spacing w:after="0" w:line="240" w:lineRule="auto"/>
              <w:jc w:val="both"/>
              <w:rPr>
                <w:rFonts w:asciiTheme="minorHAnsi" w:hAnsiTheme="minorHAnsi" w:cstheme="minorHAnsi"/>
                <w:b/>
                <w:sz w:val="20"/>
                <w:szCs w:val="20"/>
              </w:rPr>
            </w:pPr>
            <w:r w:rsidRPr="009E24E8">
              <w:rPr>
                <w:rFonts w:asciiTheme="minorHAnsi" w:hAnsiTheme="minorHAnsi" w:cstheme="minorHAnsi"/>
                <w:b/>
                <w:sz w:val="20"/>
                <w:szCs w:val="20"/>
              </w:rPr>
              <w:t xml:space="preserve">By way of illustration only, proposals might consider: </w:t>
            </w:r>
          </w:p>
          <w:p w14:paraId="38A041A4" w14:textId="0A8A6BB6" w:rsidR="00733966" w:rsidRPr="009E24E8" w:rsidRDefault="00695B7A"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 xml:space="preserve">Primary Prevention: </w:t>
            </w:r>
            <w:r w:rsidR="00DE42AA" w:rsidRPr="009E24E8">
              <w:rPr>
                <w:rFonts w:cstheme="minorHAnsi"/>
                <w:sz w:val="20"/>
                <w:szCs w:val="20"/>
              </w:rPr>
              <w:t>P</w:t>
            </w:r>
            <w:r w:rsidRPr="009E24E8">
              <w:rPr>
                <w:rFonts w:cstheme="minorHAnsi"/>
                <w:sz w:val="20"/>
                <w:szCs w:val="20"/>
              </w:rPr>
              <w:t xml:space="preserve">rimary prevention </w:t>
            </w:r>
            <w:r w:rsidR="00A83721" w:rsidRPr="009E24E8">
              <w:rPr>
                <w:rFonts w:cstheme="minorHAnsi"/>
                <w:sz w:val="20"/>
                <w:szCs w:val="20"/>
              </w:rPr>
              <w:t xml:space="preserve">means </w:t>
            </w:r>
            <w:r w:rsidR="00F1707C" w:rsidRPr="009E24E8">
              <w:rPr>
                <w:rFonts w:cstheme="minorHAnsi"/>
                <w:sz w:val="20"/>
                <w:szCs w:val="20"/>
              </w:rPr>
              <w:t>implementing initiatives</w:t>
            </w:r>
            <w:r w:rsidR="00A83721" w:rsidRPr="009E24E8">
              <w:rPr>
                <w:rFonts w:cstheme="minorHAnsi"/>
                <w:sz w:val="20"/>
                <w:szCs w:val="20"/>
              </w:rPr>
              <w:t xml:space="preserve"> to stop violence from happening in the first place. Examples include community or school-based programs and working with men and boys to change gender norms and reduce the acceptance of violence.</w:t>
            </w:r>
          </w:p>
          <w:p w14:paraId="544E3B94" w14:textId="374C23BA" w:rsidR="00356D18" w:rsidRPr="009E24E8" w:rsidRDefault="00A83721" w:rsidP="002B7620">
            <w:pPr>
              <w:pStyle w:val="Paragraphedeliste"/>
              <w:numPr>
                <w:ilvl w:val="0"/>
                <w:numId w:val="2"/>
              </w:numPr>
              <w:spacing w:line="240" w:lineRule="auto"/>
              <w:ind w:left="360"/>
              <w:jc w:val="both"/>
              <w:rPr>
                <w:rFonts w:cstheme="minorHAnsi"/>
                <w:sz w:val="20"/>
                <w:szCs w:val="20"/>
                <w:u w:val="single"/>
              </w:rPr>
            </w:pPr>
            <w:r w:rsidRPr="009E24E8">
              <w:rPr>
                <w:rFonts w:cstheme="minorHAnsi"/>
                <w:b/>
                <w:sz w:val="20"/>
                <w:szCs w:val="20"/>
              </w:rPr>
              <w:t xml:space="preserve">Ensuring survivors have access to </w:t>
            </w:r>
            <w:r w:rsidR="009B4B09" w:rsidRPr="009E24E8">
              <w:rPr>
                <w:rFonts w:cstheme="minorHAnsi"/>
                <w:b/>
                <w:sz w:val="20"/>
                <w:szCs w:val="20"/>
              </w:rPr>
              <w:t xml:space="preserve">quality </w:t>
            </w:r>
            <w:r w:rsidRPr="009E24E8">
              <w:rPr>
                <w:rFonts w:cstheme="minorHAnsi"/>
                <w:b/>
                <w:sz w:val="20"/>
                <w:szCs w:val="20"/>
              </w:rPr>
              <w:t xml:space="preserve">justice, </w:t>
            </w:r>
            <w:r w:rsidR="009B4B09" w:rsidRPr="009E24E8">
              <w:rPr>
                <w:rFonts w:cstheme="minorHAnsi"/>
                <w:b/>
                <w:sz w:val="20"/>
                <w:szCs w:val="20"/>
              </w:rPr>
              <w:t xml:space="preserve">social and </w:t>
            </w:r>
            <w:r w:rsidRPr="009E24E8">
              <w:rPr>
                <w:rFonts w:cstheme="minorHAnsi"/>
                <w:b/>
                <w:sz w:val="20"/>
                <w:szCs w:val="20"/>
              </w:rPr>
              <w:t xml:space="preserve">health services, and </w:t>
            </w:r>
            <w:r w:rsidR="009B4B09" w:rsidRPr="009E24E8">
              <w:rPr>
                <w:rFonts w:cstheme="minorHAnsi"/>
                <w:b/>
                <w:sz w:val="20"/>
                <w:szCs w:val="20"/>
              </w:rPr>
              <w:t xml:space="preserve">overall </w:t>
            </w:r>
            <w:r w:rsidRPr="009E24E8">
              <w:rPr>
                <w:rFonts w:cstheme="minorHAnsi"/>
                <w:b/>
                <w:sz w:val="20"/>
                <w:szCs w:val="20"/>
              </w:rPr>
              <w:t>support</w:t>
            </w:r>
            <w:r w:rsidR="009D3345" w:rsidRPr="009E24E8">
              <w:rPr>
                <w:rFonts w:cstheme="minorHAnsi"/>
                <w:sz w:val="20"/>
                <w:szCs w:val="20"/>
              </w:rPr>
              <w:t xml:space="preserve"> through </w:t>
            </w:r>
            <w:r w:rsidRPr="009E24E8">
              <w:rPr>
                <w:rFonts w:cstheme="minorHAnsi"/>
                <w:sz w:val="20"/>
                <w:szCs w:val="20"/>
              </w:rPr>
              <w:t xml:space="preserve">setting up hotlines, safe spaces, </w:t>
            </w:r>
            <w:r w:rsidR="00EE405F" w:rsidRPr="009E24E8">
              <w:rPr>
                <w:rFonts w:cstheme="minorHAnsi"/>
                <w:sz w:val="20"/>
                <w:szCs w:val="20"/>
              </w:rPr>
              <w:t xml:space="preserve">psychosocial support, </w:t>
            </w:r>
            <w:r w:rsidRPr="009E24E8">
              <w:rPr>
                <w:rFonts w:cstheme="minorHAnsi"/>
                <w:sz w:val="20"/>
                <w:szCs w:val="20"/>
              </w:rPr>
              <w:t>legal aid, and crisis counseling services</w:t>
            </w:r>
            <w:r w:rsidR="009B74A9" w:rsidRPr="009E24E8">
              <w:rPr>
                <w:rFonts w:cstheme="minorHAnsi"/>
                <w:sz w:val="20"/>
                <w:szCs w:val="20"/>
              </w:rPr>
              <w:t>, a</w:t>
            </w:r>
            <w:r w:rsidR="00A85E7B" w:rsidRPr="009E24E8">
              <w:rPr>
                <w:rFonts w:cstheme="minorHAnsi"/>
                <w:sz w:val="20"/>
                <w:szCs w:val="20"/>
              </w:rPr>
              <w:t>dvocating for the development or implementation of national standards and laws,</w:t>
            </w:r>
            <w:r w:rsidR="003B756A" w:rsidRPr="009E24E8">
              <w:rPr>
                <w:rFonts w:cstheme="minorHAnsi"/>
                <w:sz w:val="20"/>
                <w:szCs w:val="20"/>
              </w:rPr>
              <w:t xml:space="preserve"> and</w:t>
            </w:r>
            <w:r w:rsidR="00A85E7B" w:rsidRPr="009E24E8">
              <w:rPr>
                <w:rFonts w:cstheme="minorHAnsi"/>
                <w:sz w:val="20"/>
                <w:szCs w:val="20"/>
              </w:rPr>
              <w:t xml:space="preserve"> training of service providers. </w:t>
            </w:r>
          </w:p>
          <w:p w14:paraId="47E5D833" w14:textId="2E517C40" w:rsidR="00356D18" w:rsidRPr="009E24E8" w:rsidRDefault="00356D18"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Economic Empowerment</w:t>
            </w:r>
            <w:r w:rsidRPr="009E24E8">
              <w:rPr>
                <w:rFonts w:cstheme="minorHAnsi"/>
                <w:sz w:val="20"/>
                <w:szCs w:val="20"/>
              </w:rPr>
              <w:t>: Promot</w:t>
            </w:r>
            <w:r w:rsidR="007536CE" w:rsidRPr="009E24E8">
              <w:rPr>
                <w:rFonts w:cstheme="minorHAnsi"/>
                <w:sz w:val="20"/>
                <w:szCs w:val="20"/>
              </w:rPr>
              <w:t>ing</w:t>
            </w:r>
            <w:r w:rsidRPr="009E24E8">
              <w:rPr>
                <w:rFonts w:cstheme="minorHAnsi"/>
                <w:sz w:val="20"/>
                <w:szCs w:val="20"/>
              </w:rPr>
              <w:t xml:space="preserve"> economic empowerment opportunities </w:t>
            </w:r>
            <w:r w:rsidR="007536CE" w:rsidRPr="009E24E8">
              <w:rPr>
                <w:rFonts w:cstheme="minorHAnsi"/>
                <w:sz w:val="20"/>
                <w:szCs w:val="20"/>
              </w:rPr>
              <w:t xml:space="preserve">and </w:t>
            </w:r>
            <w:r w:rsidRPr="009E24E8">
              <w:rPr>
                <w:rFonts w:cstheme="minorHAnsi"/>
                <w:sz w:val="20"/>
                <w:szCs w:val="20"/>
              </w:rPr>
              <w:t>program</w:t>
            </w:r>
            <w:r w:rsidR="003B756A" w:rsidRPr="009E24E8">
              <w:rPr>
                <w:rFonts w:cstheme="minorHAnsi"/>
                <w:sz w:val="20"/>
                <w:szCs w:val="20"/>
              </w:rPr>
              <w:t>me</w:t>
            </w:r>
            <w:r w:rsidRPr="009E24E8">
              <w:rPr>
                <w:rFonts w:cstheme="minorHAnsi"/>
                <w:sz w:val="20"/>
                <w:szCs w:val="20"/>
              </w:rPr>
              <w:t xml:space="preserve">s that provide employment training, job placement, and financial literacy education, enabling </w:t>
            </w:r>
            <w:r w:rsidR="007536CE" w:rsidRPr="009E24E8">
              <w:rPr>
                <w:rFonts w:cstheme="minorHAnsi"/>
                <w:sz w:val="20"/>
                <w:szCs w:val="20"/>
              </w:rPr>
              <w:t>survivors of violence</w:t>
            </w:r>
            <w:r w:rsidRPr="009E24E8">
              <w:rPr>
                <w:rFonts w:cstheme="minorHAnsi"/>
                <w:sz w:val="20"/>
                <w:szCs w:val="20"/>
              </w:rPr>
              <w:t xml:space="preserve"> to gain financial independence and escape violent situations.</w:t>
            </w:r>
          </w:p>
          <w:p w14:paraId="6D3B569B" w14:textId="4C5073DB" w:rsidR="00733966" w:rsidRPr="009E24E8" w:rsidRDefault="00B61C16"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Advocacy and Policy Change</w:t>
            </w:r>
            <w:r w:rsidRPr="009E24E8">
              <w:rPr>
                <w:rFonts w:cstheme="minorHAnsi"/>
                <w:sz w:val="20"/>
                <w:szCs w:val="20"/>
              </w:rPr>
              <w:t xml:space="preserve">: </w:t>
            </w:r>
            <w:r w:rsidR="008F0A64" w:rsidRPr="009E24E8">
              <w:rPr>
                <w:rFonts w:cstheme="minorHAnsi"/>
                <w:sz w:val="20"/>
                <w:szCs w:val="20"/>
              </w:rPr>
              <w:t>Advocat</w:t>
            </w:r>
            <w:r w:rsidR="00D1127D" w:rsidRPr="009E24E8">
              <w:rPr>
                <w:rFonts w:cstheme="minorHAnsi"/>
                <w:sz w:val="20"/>
                <w:szCs w:val="20"/>
              </w:rPr>
              <w:t>ing</w:t>
            </w:r>
            <w:r w:rsidR="008F0A64" w:rsidRPr="009E24E8">
              <w:rPr>
                <w:rFonts w:cstheme="minorHAnsi"/>
                <w:sz w:val="20"/>
                <w:szCs w:val="20"/>
              </w:rPr>
              <w:t xml:space="preserve"> for the inclusion of ending violence against women and girls in </w:t>
            </w:r>
            <w:r w:rsidR="033AD930" w:rsidRPr="009E24E8">
              <w:rPr>
                <w:rFonts w:cstheme="minorHAnsi"/>
                <w:sz w:val="20"/>
                <w:szCs w:val="20"/>
              </w:rPr>
              <w:t xml:space="preserve">national </w:t>
            </w:r>
            <w:r w:rsidR="008F0A64" w:rsidRPr="009E24E8">
              <w:rPr>
                <w:rFonts w:cstheme="minorHAnsi"/>
                <w:sz w:val="20"/>
                <w:szCs w:val="20"/>
              </w:rPr>
              <w:t xml:space="preserve">laws, policies and frameworks as well as </w:t>
            </w:r>
            <w:r w:rsidR="033AD930" w:rsidRPr="009E24E8">
              <w:rPr>
                <w:rFonts w:cstheme="minorHAnsi"/>
                <w:sz w:val="20"/>
                <w:szCs w:val="20"/>
              </w:rPr>
              <w:t>development and funding frameworks</w:t>
            </w:r>
            <w:r w:rsidR="008F0A64" w:rsidRPr="009E24E8">
              <w:rPr>
                <w:rFonts w:cstheme="minorHAnsi"/>
                <w:sz w:val="20"/>
                <w:szCs w:val="20"/>
              </w:rPr>
              <w:t xml:space="preserve"> </w:t>
            </w:r>
            <w:r w:rsidR="00EE5E51" w:rsidRPr="009E24E8">
              <w:rPr>
                <w:rFonts w:cstheme="minorHAnsi"/>
                <w:sz w:val="20"/>
                <w:szCs w:val="20"/>
              </w:rPr>
              <w:t>(</w:t>
            </w:r>
            <w:proofErr w:type="gramStart"/>
            <w:r w:rsidR="00EE5E51" w:rsidRPr="009E24E8">
              <w:rPr>
                <w:rFonts w:cstheme="minorHAnsi"/>
                <w:sz w:val="20"/>
                <w:szCs w:val="20"/>
              </w:rPr>
              <w:t>e.g.</w:t>
            </w:r>
            <w:proofErr w:type="gramEnd"/>
            <w:r w:rsidR="00EE5E51" w:rsidRPr="009E24E8">
              <w:rPr>
                <w:rFonts w:cstheme="minorHAnsi"/>
                <w:sz w:val="20"/>
                <w:szCs w:val="20"/>
              </w:rPr>
              <w:t xml:space="preserve"> </w:t>
            </w:r>
            <w:r w:rsidR="033AD930" w:rsidRPr="009E24E8">
              <w:rPr>
                <w:rFonts w:cstheme="minorHAnsi"/>
                <w:sz w:val="20"/>
                <w:szCs w:val="20"/>
              </w:rPr>
              <w:t>National Development Plans</w:t>
            </w:r>
            <w:r w:rsidR="00EE5E51" w:rsidRPr="009E24E8">
              <w:rPr>
                <w:rFonts w:cstheme="minorHAnsi"/>
                <w:sz w:val="20"/>
                <w:szCs w:val="20"/>
              </w:rPr>
              <w:t xml:space="preserve"> or </w:t>
            </w:r>
            <w:r w:rsidR="033AD930" w:rsidRPr="009E24E8">
              <w:rPr>
                <w:rFonts w:cstheme="minorHAnsi"/>
                <w:sz w:val="20"/>
                <w:szCs w:val="20"/>
              </w:rPr>
              <w:t>Crisis Prevention, Response and Recovery Plans</w:t>
            </w:r>
            <w:r w:rsidR="00EE5E51" w:rsidRPr="009E24E8">
              <w:rPr>
                <w:rFonts w:cstheme="minorHAnsi"/>
                <w:sz w:val="20"/>
                <w:szCs w:val="20"/>
              </w:rPr>
              <w:t>)</w:t>
            </w:r>
            <w:r w:rsidR="033AD930" w:rsidRPr="009E24E8">
              <w:rPr>
                <w:rFonts w:cstheme="minorHAnsi"/>
                <w:sz w:val="20"/>
                <w:szCs w:val="20"/>
              </w:rPr>
              <w:t xml:space="preserve"> </w:t>
            </w:r>
            <w:r w:rsidRPr="009E24E8">
              <w:rPr>
                <w:rFonts w:cstheme="minorHAnsi"/>
                <w:sz w:val="20"/>
                <w:szCs w:val="20"/>
              </w:rPr>
              <w:t xml:space="preserve">and other relevant plans and strategies. </w:t>
            </w:r>
          </w:p>
          <w:p w14:paraId="1876664E" w14:textId="41F84F2F" w:rsidR="00733966" w:rsidRPr="009E24E8" w:rsidRDefault="00C47087"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Engaging New Partners</w:t>
            </w:r>
            <w:r w:rsidRPr="009E24E8">
              <w:rPr>
                <w:rFonts w:cstheme="minorHAnsi"/>
                <w:sz w:val="20"/>
                <w:szCs w:val="20"/>
              </w:rPr>
              <w:t xml:space="preserve">: </w:t>
            </w:r>
            <w:r w:rsidR="00333CE5" w:rsidRPr="009E24E8">
              <w:rPr>
                <w:rFonts w:cstheme="minorHAnsi"/>
                <w:sz w:val="20"/>
                <w:szCs w:val="20"/>
              </w:rPr>
              <w:t>Involv</w:t>
            </w:r>
            <w:r w:rsidR="0093330F" w:rsidRPr="009E24E8">
              <w:rPr>
                <w:rFonts w:cstheme="minorHAnsi"/>
                <w:sz w:val="20"/>
                <w:szCs w:val="20"/>
              </w:rPr>
              <w:t>ing</w:t>
            </w:r>
            <w:r w:rsidR="00333CE5" w:rsidRPr="009E24E8">
              <w:rPr>
                <w:rFonts w:cstheme="minorHAnsi"/>
                <w:sz w:val="20"/>
                <w:szCs w:val="20"/>
              </w:rPr>
              <w:t xml:space="preserve"> new, important partners who can help prevent and address violence against women and girls, </w:t>
            </w:r>
            <w:r w:rsidR="00E15257" w:rsidRPr="009E24E8">
              <w:rPr>
                <w:rFonts w:cstheme="minorHAnsi"/>
                <w:sz w:val="20"/>
                <w:szCs w:val="20"/>
              </w:rPr>
              <w:t>including</w:t>
            </w:r>
            <w:r w:rsidR="00333CE5" w:rsidRPr="009E24E8">
              <w:rPr>
                <w:rFonts w:cstheme="minorHAnsi"/>
                <w:sz w:val="20"/>
                <w:szCs w:val="20"/>
              </w:rPr>
              <w:t xml:space="preserve"> working with men</w:t>
            </w:r>
            <w:r w:rsidR="00774191" w:rsidRPr="009E24E8">
              <w:rPr>
                <w:rFonts w:cstheme="minorHAnsi"/>
                <w:sz w:val="20"/>
                <w:szCs w:val="20"/>
              </w:rPr>
              <w:t xml:space="preserve"> and boys</w:t>
            </w:r>
            <w:r w:rsidR="00333CE5" w:rsidRPr="009E24E8">
              <w:rPr>
                <w:rFonts w:cstheme="minorHAnsi"/>
                <w:sz w:val="20"/>
                <w:szCs w:val="20"/>
              </w:rPr>
              <w:t xml:space="preserve">, young people, religious groups, employers, </w:t>
            </w:r>
            <w:r w:rsidR="00774191" w:rsidRPr="009E24E8">
              <w:rPr>
                <w:rFonts w:cstheme="minorHAnsi"/>
                <w:sz w:val="20"/>
                <w:szCs w:val="20"/>
              </w:rPr>
              <w:t xml:space="preserve">trade unions, </w:t>
            </w:r>
            <w:r w:rsidR="00333CE5" w:rsidRPr="009E24E8">
              <w:rPr>
                <w:rFonts w:cstheme="minorHAnsi"/>
                <w:sz w:val="20"/>
                <w:szCs w:val="20"/>
              </w:rPr>
              <w:t>the media, and others</w:t>
            </w:r>
            <w:r w:rsidR="0093330F" w:rsidRPr="009E24E8">
              <w:rPr>
                <w:rFonts w:cstheme="minorHAnsi"/>
                <w:sz w:val="20"/>
                <w:szCs w:val="20"/>
              </w:rPr>
              <w:t xml:space="preserve"> that</w:t>
            </w:r>
            <w:r w:rsidR="00333CE5" w:rsidRPr="009E24E8">
              <w:rPr>
                <w:rFonts w:cstheme="minorHAnsi"/>
                <w:sz w:val="20"/>
                <w:szCs w:val="20"/>
              </w:rPr>
              <w:t xml:space="preserve"> have untapped potential to make a positive impact. </w:t>
            </w:r>
          </w:p>
          <w:p w14:paraId="4CB58BAB" w14:textId="3A7D1F3C" w:rsidR="00152A95" w:rsidRPr="009E24E8" w:rsidRDefault="00C47087"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Human Rights Instruments Implementation</w:t>
            </w:r>
            <w:r w:rsidRPr="009E24E8">
              <w:rPr>
                <w:rFonts w:cstheme="minorHAnsi"/>
                <w:sz w:val="20"/>
                <w:szCs w:val="20"/>
              </w:rPr>
              <w:t xml:space="preserve">: </w:t>
            </w:r>
            <w:r w:rsidR="00C16430" w:rsidRPr="009E24E8">
              <w:rPr>
                <w:rFonts w:cstheme="minorHAnsi"/>
                <w:sz w:val="20"/>
                <w:szCs w:val="20"/>
              </w:rPr>
              <w:t>Support</w:t>
            </w:r>
            <w:r w:rsidR="0093330F" w:rsidRPr="009E24E8">
              <w:rPr>
                <w:rFonts w:cstheme="minorHAnsi"/>
                <w:sz w:val="20"/>
                <w:szCs w:val="20"/>
              </w:rPr>
              <w:t>ing</w:t>
            </w:r>
            <w:r w:rsidR="00C16430" w:rsidRPr="009E24E8">
              <w:rPr>
                <w:rFonts w:cstheme="minorHAnsi"/>
                <w:sz w:val="20"/>
                <w:szCs w:val="20"/>
              </w:rPr>
              <w:t xml:space="preserve"> the implementation of internationally and regionally agreed human rights instruments, such as the Convention on the Elimination of all Forms of Discrimination against Women (CEDAW), the Maputo Protocol, Istanbul Convention, and Convention of </w:t>
            </w:r>
            <w:proofErr w:type="spellStart"/>
            <w:r w:rsidR="00C16430" w:rsidRPr="009E24E8">
              <w:rPr>
                <w:rFonts w:cstheme="minorHAnsi"/>
                <w:sz w:val="20"/>
                <w:szCs w:val="20"/>
              </w:rPr>
              <w:t>Bélem</w:t>
            </w:r>
            <w:proofErr w:type="spellEnd"/>
            <w:r w:rsidR="00C16430" w:rsidRPr="009E24E8">
              <w:rPr>
                <w:rFonts w:cstheme="minorHAnsi"/>
                <w:sz w:val="20"/>
                <w:szCs w:val="20"/>
              </w:rPr>
              <w:t xml:space="preserve"> do Pará, relevant to preventing and ending violence against women and girls. </w:t>
            </w:r>
          </w:p>
          <w:p w14:paraId="4B55DF7E" w14:textId="33A57141" w:rsidR="00E72037" w:rsidRPr="009E24E8" w:rsidRDefault="00D15BE9"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Coordination and partnerships</w:t>
            </w:r>
            <w:r w:rsidRPr="009E24E8">
              <w:rPr>
                <w:rFonts w:cstheme="minorHAnsi"/>
                <w:sz w:val="20"/>
                <w:szCs w:val="20"/>
              </w:rPr>
              <w:t xml:space="preserve">: </w:t>
            </w:r>
            <w:r w:rsidR="00E72037" w:rsidRPr="009E24E8">
              <w:rPr>
                <w:rFonts w:cstheme="minorHAnsi"/>
                <w:sz w:val="20"/>
                <w:szCs w:val="20"/>
              </w:rPr>
              <w:t>Establish</w:t>
            </w:r>
            <w:r w:rsidR="00223808" w:rsidRPr="009E24E8">
              <w:rPr>
                <w:rFonts w:cstheme="minorHAnsi"/>
                <w:sz w:val="20"/>
                <w:szCs w:val="20"/>
              </w:rPr>
              <w:t>ing</w:t>
            </w:r>
            <w:r w:rsidR="00E72037" w:rsidRPr="009E24E8">
              <w:rPr>
                <w:rFonts w:cstheme="minorHAnsi"/>
                <w:sz w:val="20"/>
                <w:szCs w:val="20"/>
              </w:rPr>
              <w:t xml:space="preserve"> and support</w:t>
            </w:r>
            <w:r w:rsidR="00223808" w:rsidRPr="009E24E8">
              <w:rPr>
                <w:rFonts w:cstheme="minorHAnsi"/>
                <w:sz w:val="20"/>
                <w:szCs w:val="20"/>
              </w:rPr>
              <w:t>ing</w:t>
            </w:r>
            <w:r w:rsidR="00E72037" w:rsidRPr="009E24E8">
              <w:rPr>
                <w:rFonts w:cstheme="minorHAnsi"/>
                <w:sz w:val="20"/>
                <w:szCs w:val="20"/>
              </w:rPr>
              <w:t xml:space="preserve"> local coordination groups that bring together various stakeholders to work collectively on ending violence against women and girls</w:t>
            </w:r>
            <w:r w:rsidR="00AB6E0E" w:rsidRPr="009E24E8">
              <w:rPr>
                <w:rFonts w:cstheme="minorHAnsi"/>
                <w:sz w:val="20"/>
                <w:szCs w:val="20"/>
              </w:rPr>
              <w:t>.</w:t>
            </w:r>
          </w:p>
          <w:p w14:paraId="5148E1E9" w14:textId="501EBA43" w:rsidR="00733966" w:rsidRPr="009E24E8" w:rsidRDefault="00E72037" w:rsidP="002B7620">
            <w:pPr>
              <w:pStyle w:val="Paragraphedeliste"/>
              <w:numPr>
                <w:ilvl w:val="0"/>
                <w:numId w:val="2"/>
              </w:numPr>
              <w:spacing w:line="240" w:lineRule="auto"/>
              <w:ind w:left="360"/>
              <w:jc w:val="both"/>
              <w:rPr>
                <w:rFonts w:cstheme="minorHAnsi"/>
                <w:sz w:val="20"/>
                <w:szCs w:val="20"/>
              </w:rPr>
            </w:pPr>
            <w:r w:rsidRPr="009E24E8">
              <w:rPr>
                <w:rFonts w:cstheme="minorHAnsi"/>
                <w:b/>
                <w:sz w:val="20"/>
                <w:szCs w:val="20"/>
              </w:rPr>
              <w:t>Strengthening Partnerships</w:t>
            </w:r>
            <w:r w:rsidRPr="009E24E8">
              <w:rPr>
                <w:rFonts w:cstheme="minorHAnsi"/>
                <w:sz w:val="20"/>
                <w:szCs w:val="20"/>
              </w:rPr>
              <w:t xml:space="preserve">: </w:t>
            </w:r>
            <w:r w:rsidR="00AB6E0E" w:rsidRPr="009E24E8">
              <w:rPr>
                <w:rFonts w:cstheme="minorHAnsi"/>
                <w:sz w:val="20"/>
                <w:szCs w:val="20"/>
              </w:rPr>
              <w:t xml:space="preserve">Strengthen partnerships with </w:t>
            </w:r>
            <w:r w:rsidR="00242B56" w:rsidRPr="009E24E8">
              <w:rPr>
                <w:rFonts w:cstheme="minorHAnsi"/>
                <w:sz w:val="20"/>
                <w:szCs w:val="20"/>
              </w:rPr>
              <w:t>and support</w:t>
            </w:r>
            <w:r w:rsidR="00E25C05" w:rsidRPr="009E24E8">
              <w:rPr>
                <w:rFonts w:cstheme="minorHAnsi"/>
                <w:sz w:val="20"/>
                <w:szCs w:val="20"/>
              </w:rPr>
              <w:t>ing</w:t>
            </w:r>
            <w:r w:rsidR="00242B56" w:rsidRPr="009E24E8">
              <w:rPr>
                <w:rFonts w:cstheme="minorHAnsi"/>
                <w:sz w:val="20"/>
                <w:szCs w:val="20"/>
              </w:rPr>
              <w:t xml:space="preserve"> </w:t>
            </w:r>
            <w:r w:rsidR="00AB6E0E" w:rsidRPr="009E24E8">
              <w:rPr>
                <w:rFonts w:cstheme="minorHAnsi"/>
                <w:sz w:val="20"/>
                <w:szCs w:val="20"/>
              </w:rPr>
              <w:t>organizations working to end violence against women and girls, emphasizing a coordinated approach to ending violence against women. Advocate for recognition, funding, and participation of organizations in decision-making roles to ensure the continuity of their work.</w:t>
            </w:r>
          </w:p>
        </w:tc>
      </w:tr>
      <w:tr w:rsidR="00852B66" w:rsidRPr="003B3ADC" w14:paraId="399C369E" w14:textId="5FE2921B" w:rsidTr="1D19B8E7">
        <w:trPr>
          <w:trHeight w:val="288"/>
        </w:trPr>
        <w:tc>
          <w:tcPr>
            <w:tcW w:w="10890" w:type="dxa"/>
            <w:shd w:val="clear" w:color="auto" w:fill="B4C6E7" w:themeFill="accent1" w:themeFillTint="66"/>
          </w:tcPr>
          <w:p w14:paraId="6C6A0059" w14:textId="02A64FAB" w:rsidR="00852B66" w:rsidRPr="003B3ADC" w:rsidRDefault="5FFEFBDB" w:rsidP="002B7620">
            <w:pPr>
              <w:pStyle w:val="Titre2"/>
              <w:spacing w:line="240" w:lineRule="auto"/>
              <w:jc w:val="both"/>
              <w:rPr>
                <w:rFonts w:asciiTheme="minorHAnsi" w:eastAsiaTheme="minorEastAsia" w:hAnsiTheme="minorHAnsi" w:cstheme="minorHAnsi"/>
                <w:b/>
                <w:bCs/>
                <w:color w:val="auto"/>
                <w:sz w:val="20"/>
                <w:szCs w:val="20"/>
              </w:rPr>
            </w:pPr>
            <w:bookmarkStart w:id="26" w:name="_Toc151723808"/>
            <w:r w:rsidRPr="003B3ADC">
              <w:rPr>
                <w:rFonts w:asciiTheme="minorHAnsi" w:eastAsiaTheme="minorEastAsia" w:hAnsiTheme="minorHAnsi" w:cstheme="minorHAnsi"/>
                <w:b/>
                <w:bCs/>
                <w:color w:val="auto"/>
                <w:sz w:val="20"/>
                <w:szCs w:val="20"/>
              </w:rPr>
              <w:t xml:space="preserve">What kind of activities and initiatives could be supported through the </w:t>
            </w:r>
            <w:r w:rsidR="00391E4B" w:rsidRPr="003B3ADC">
              <w:rPr>
                <w:rFonts w:asciiTheme="minorHAnsi" w:eastAsiaTheme="minorEastAsia" w:hAnsiTheme="minorHAnsi" w:cstheme="minorHAnsi"/>
                <w:b/>
                <w:bCs/>
                <w:color w:val="auto"/>
                <w:sz w:val="20"/>
                <w:szCs w:val="20"/>
              </w:rPr>
              <w:t xml:space="preserve">Special Window on </w:t>
            </w:r>
            <w:r w:rsidR="00866938" w:rsidRPr="003B3ADC">
              <w:rPr>
                <w:rFonts w:asciiTheme="minorHAnsi" w:eastAsiaTheme="minorEastAsia" w:hAnsiTheme="minorHAnsi" w:cstheme="minorHAnsi"/>
                <w:b/>
                <w:bCs/>
                <w:color w:val="auto"/>
                <w:sz w:val="20"/>
                <w:szCs w:val="20"/>
              </w:rPr>
              <w:t>addressing violence against women and girls affected by crisis</w:t>
            </w:r>
            <w:r w:rsidR="00391E4B" w:rsidRPr="003B3ADC">
              <w:rPr>
                <w:rFonts w:asciiTheme="minorHAnsi" w:eastAsiaTheme="minorEastAsia" w:hAnsiTheme="minorHAnsi" w:cstheme="minorHAnsi"/>
                <w:b/>
                <w:bCs/>
                <w:color w:val="auto"/>
                <w:sz w:val="20"/>
                <w:szCs w:val="20"/>
              </w:rPr>
              <w:t xml:space="preserve"> </w:t>
            </w:r>
            <w:r w:rsidRPr="003B3ADC">
              <w:rPr>
                <w:rFonts w:asciiTheme="minorHAnsi" w:eastAsiaTheme="minorEastAsia" w:hAnsiTheme="minorHAnsi" w:cstheme="minorHAnsi"/>
                <w:b/>
                <w:bCs/>
                <w:color w:val="auto"/>
                <w:sz w:val="20"/>
                <w:szCs w:val="20"/>
              </w:rPr>
              <w:t>under this year’s Call for Proposals?</w:t>
            </w:r>
            <w:bookmarkEnd w:id="26"/>
          </w:p>
        </w:tc>
      </w:tr>
      <w:tr w:rsidR="00852B66" w:rsidRPr="003B3ADC" w14:paraId="39854DE4" w14:textId="72F4D6EF" w:rsidTr="1D19B8E7">
        <w:trPr>
          <w:trHeight w:val="288"/>
        </w:trPr>
        <w:tc>
          <w:tcPr>
            <w:tcW w:w="10890" w:type="dxa"/>
            <w:shd w:val="clear" w:color="auto" w:fill="auto"/>
          </w:tcPr>
          <w:p w14:paraId="2A65D43E" w14:textId="14DDCEEC" w:rsidR="00852B66" w:rsidRPr="00AF1F89" w:rsidRDefault="6973FFAF" w:rsidP="002B7620">
            <w:pPr>
              <w:spacing w:after="0" w:line="240" w:lineRule="auto"/>
              <w:jc w:val="both"/>
              <w:rPr>
                <w:rFonts w:asciiTheme="minorHAnsi" w:hAnsiTheme="minorHAnsi" w:cstheme="minorHAnsi"/>
                <w:b/>
                <w:sz w:val="20"/>
                <w:szCs w:val="20"/>
              </w:rPr>
            </w:pPr>
            <w:r w:rsidRPr="00AF1F89">
              <w:rPr>
                <w:rFonts w:asciiTheme="minorHAnsi" w:hAnsiTheme="minorHAnsi" w:cstheme="minorHAnsi"/>
                <w:b/>
                <w:sz w:val="20"/>
                <w:szCs w:val="20"/>
              </w:rPr>
              <w:t xml:space="preserve">By way of illustration only, proposals might consider: </w:t>
            </w:r>
          </w:p>
          <w:p w14:paraId="3DFE39C0" w14:textId="73776DB7" w:rsidR="0023575B" w:rsidRPr="00AF1F89" w:rsidRDefault="00E715D0"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High-Quality Services</w:t>
            </w:r>
            <w:r w:rsidR="00E91163" w:rsidRPr="00AF1F89">
              <w:rPr>
                <w:rFonts w:cstheme="minorHAnsi"/>
                <w:b/>
                <w:sz w:val="20"/>
                <w:szCs w:val="20"/>
              </w:rPr>
              <w:t xml:space="preserve"> Provision</w:t>
            </w:r>
            <w:r w:rsidRPr="00AF1F89">
              <w:rPr>
                <w:rFonts w:cstheme="minorHAnsi"/>
                <w:sz w:val="20"/>
                <w:szCs w:val="20"/>
              </w:rPr>
              <w:t xml:space="preserve">: </w:t>
            </w:r>
            <w:r w:rsidR="0023575B" w:rsidRPr="00AF1F89">
              <w:rPr>
                <w:rFonts w:cstheme="minorHAnsi"/>
                <w:sz w:val="20"/>
                <w:szCs w:val="20"/>
              </w:rPr>
              <w:t>Improv</w:t>
            </w:r>
            <w:r w:rsidR="004B566A" w:rsidRPr="00AF1F89">
              <w:rPr>
                <w:rFonts w:cstheme="minorHAnsi"/>
                <w:sz w:val="20"/>
                <w:szCs w:val="20"/>
              </w:rPr>
              <w:t>ing</w:t>
            </w:r>
            <w:r w:rsidR="0023575B" w:rsidRPr="00AF1F89">
              <w:rPr>
                <w:rFonts w:cstheme="minorHAnsi"/>
                <w:sz w:val="20"/>
                <w:szCs w:val="20"/>
              </w:rPr>
              <w:t xml:space="preserve"> access to comprehensive services for survivors of VAW/G, including case management, mental health support, legal assistance, and economic empowerment, tailored to women and girls</w:t>
            </w:r>
            <w:r w:rsidR="00D2350A" w:rsidRPr="00AF1F89">
              <w:rPr>
                <w:rFonts w:cstheme="minorHAnsi"/>
                <w:sz w:val="20"/>
                <w:szCs w:val="20"/>
              </w:rPr>
              <w:t xml:space="preserve"> affected by crisis</w:t>
            </w:r>
            <w:r w:rsidR="0023575B" w:rsidRPr="00AF1F89">
              <w:rPr>
                <w:rFonts w:cstheme="minorHAnsi"/>
                <w:sz w:val="20"/>
                <w:szCs w:val="20"/>
              </w:rPr>
              <w:t>.</w:t>
            </w:r>
          </w:p>
          <w:p w14:paraId="39A08B23" w14:textId="7EA98035" w:rsidR="00EE6ECF" w:rsidRPr="00AF1F89" w:rsidRDefault="006D0532"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Capacity building and Engagement</w:t>
            </w:r>
            <w:r w:rsidR="00EE6ECF" w:rsidRPr="00AF1F89">
              <w:rPr>
                <w:rFonts w:cstheme="minorHAnsi"/>
                <w:sz w:val="20"/>
                <w:szCs w:val="20"/>
              </w:rPr>
              <w:t>: Invest</w:t>
            </w:r>
            <w:r w:rsidR="00E91163" w:rsidRPr="00AF1F89">
              <w:rPr>
                <w:rFonts w:cstheme="minorHAnsi"/>
                <w:sz w:val="20"/>
                <w:szCs w:val="20"/>
              </w:rPr>
              <w:t>ing</w:t>
            </w:r>
            <w:r w:rsidR="00EE6ECF" w:rsidRPr="00AF1F89">
              <w:rPr>
                <w:rFonts w:cstheme="minorHAnsi"/>
                <w:sz w:val="20"/>
                <w:szCs w:val="20"/>
              </w:rPr>
              <w:t xml:space="preserve"> in building the capacity of women and girls affected by crisis, and women</w:t>
            </w:r>
            <w:r w:rsidR="005D7F7B" w:rsidRPr="00AF1F89">
              <w:rPr>
                <w:rFonts w:cstheme="minorHAnsi"/>
                <w:sz w:val="20"/>
                <w:szCs w:val="20"/>
              </w:rPr>
              <w:t>’</w:t>
            </w:r>
            <w:r w:rsidR="00EE6ECF" w:rsidRPr="00AF1F89">
              <w:rPr>
                <w:rFonts w:cstheme="minorHAnsi"/>
                <w:sz w:val="20"/>
                <w:szCs w:val="20"/>
              </w:rPr>
              <w:t xml:space="preserve">s </w:t>
            </w:r>
            <w:r w:rsidR="005D7F7B" w:rsidRPr="00AF1F89">
              <w:rPr>
                <w:rFonts w:cstheme="minorHAnsi"/>
                <w:sz w:val="20"/>
                <w:szCs w:val="20"/>
              </w:rPr>
              <w:t xml:space="preserve">rights </w:t>
            </w:r>
            <w:r w:rsidR="00EE6ECF" w:rsidRPr="00AF1F89">
              <w:rPr>
                <w:rFonts w:cstheme="minorHAnsi"/>
                <w:sz w:val="20"/>
                <w:szCs w:val="20"/>
              </w:rPr>
              <w:t>organizations to engage effectively in local, regional, and national coordination and accountability mechanisms. This includ</w:t>
            </w:r>
            <w:r w:rsidR="00E91163" w:rsidRPr="00AF1F89">
              <w:rPr>
                <w:rFonts w:cstheme="minorHAnsi"/>
                <w:sz w:val="20"/>
                <w:szCs w:val="20"/>
              </w:rPr>
              <w:t>ing through</w:t>
            </w:r>
            <w:r w:rsidR="00EE6ECF" w:rsidRPr="00AF1F89">
              <w:rPr>
                <w:rFonts w:cstheme="minorHAnsi"/>
                <w:sz w:val="20"/>
                <w:szCs w:val="20"/>
              </w:rPr>
              <w:t xml:space="preserve"> improving community feedback systems, participating in efforts to prevent sexual exploitation and abuse (PSEA), and collaborating in gender-based violence risk mitigation.</w:t>
            </w:r>
          </w:p>
          <w:p w14:paraId="5F069289" w14:textId="47A8701B" w:rsidR="00EE6ECF" w:rsidRPr="00AF1F89" w:rsidRDefault="0066797E"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Advocacy and Capacity Building</w:t>
            </w:r>
            <w:r w:rsidRPr="00AF1F89">
              <w:rPr>
                <w:rFonts w:cstheme="minorHAnsi"/>
                <w:sz w:val="20"/>
                <w:szCs w:val="20"/>
              </w:rPr>
              <w:t xml:space="preserve">: </w:t>
            </w:r>
            <w:r w:rsidR="00EE6ECF" w:rsidRPr="00AF1F89">
              <w:rPr>
                <w:rFonts w:cstheme="minorHAnsi"/>
                <w:sz w:val="20"/>
                <w:szCs w:val="20"/>
              </w:rPr>
              <w:t>Enhanc</w:t>
            </w:r>
            <w:r w:rsidR="00E91163" w:rsidRPr="00AF1F89">
              <w:rPr>
                <w:rFonts w:cstheme="minorHAnsi"/>
                <w:sz w:val="20"/>
                <w:szCs w:val="20"/>
              </w:rPr>
              <w:t>ing</w:t>
            </w:r>
            <w:r w:rsidR="00EE6ECF" w:rsidRPr="00AF1F89">
              <w:rPr>
                <w:rFonts w:cstheme="minorHAnsi"/>
                <w:sz w:val="20"/>
                <w:szCs w:val="20"/>
              </w:rPr>
              <w:t xml:space="preserve"> the advocacy and humanitarian skills of CSOs and women's rights organizations to actively participate in </w:t>
            </w:r>
            <w:r w:rsidR="00411052" w:rsidRPr="00AF1F89">
              <w:rPr>
                <w:rFonts w:cstheme="minorHAnsi"/>
                <w:sz w:val="20"/>
                <w:szCs w:val="20"/>
              </w:rPr>
              <w:t>humanitarian and crisis management</w:t>
            </w:r>
            <w:r w:rsidR="00EE6ECF" w:rsidRPr="00AF1F89">
              <w:rPr>
                <w:rFonts w:cstheme="minorHAnsi"/>
                <w:sz w:val="20"/>
                <w:szCs w:val="20"/>
              </w:rPr>
              <w:t xml:space="preserve"> processes. This involves strengthening their institutional capacity, ensuring accountability, and accessing funding for crisis prevention, preparedness, response, and recovery.</w:t>
            </w:r>
          </w:p>
          <w:p w14:paraId="1A306A90" w14:textId="23E1A995" w:rsidR="00EE6ECF" w:rsidRPr="00AF1F89" w:rsidRDefault="00247BD3"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Building Alliances</w:t>
            </w:r>
            <w:r w:rsidRPr="00AF1F89">
              <w:rPr>
                <w:rFonts w:cstheme="minorHAnsi"/>
                <w:sz w:val="20"/>
                <w:szCs w:val="20"/>
              </w:rPr>
              <w:t xml:space="preserve">: </w:t>
            </w:r>
            <w:r w:rsidR="00EE6ECF" w:rsidRPr="00AF1F89">
              <w:rPr>
                <w:rFonts w:cstheme="minorHAnsi"/>
                <w:sz w:val="20"/>
                <w:szCs w:val="20"/>
              </w:rPr>
              <w:t>Build</w:t>
            </w:r>
            <w:r w:rsidR="00E91163" w:rsidRPr="00AF1F89">
              <w:rPr>
                <w:rFonts w:cstheme="minorHAnsi"/>
                <w:sz w:val="20"/>
                <w:szCs w:val="20"/>
              </w:rPr>
              <w:t>ing</w:t>
            </w:r>
            <w:r w:rsidR="00EE6ECF" w:rsidRPr="00AF1F89">
              <w:rPr>
                <w:rFonts w:cstheme="minorHAnsi"/>
                <w:sz w:val="20"/>
                <w:szCs w:val="20"/>
              </w:rPr>
              <w:t xml:space="preserve"> alliances to boost the influence, visibility, and resources of CSOs and </w:t>
            </w:r>
            <w:r w:rsidR="002B399F" w:rsidRPr="00AF1F89">
              <w:rPr>
                <w:rFonts w:cstheme="minorHAnsi"/>
                <w:sz w:val="20"/>
                <w:szCs w:val="20"/>
              </w:rPr>
              <w:t>women's rights organizations</w:t>
            </w:r>
            <w:r w:rsidR="00EE6ECF" w:rsidRPr="00AF1F89">
              <w:rPr>
                <w:rFonts w:cstheme="minorHAnsi"/>
                <w:sz w:val="20"/>
                <w:szCs w:val="20"/>
              </w:rPr>
              <w:t xml:space="preserve"> while recognizing the specific needs of women and girls</w:t>
            </w:r>
            <w:r w:rsidR="002B399F" w:rsidRPr="00AF1F89">
              <w:rPr>
                <w:rFonts w:cstheme="minorHAnsi"/>
                <w:sz w:val="20"/>
                <w:szCs w:val="20"/>
              </w:rPr>
              <w:t xml:space="preserve"> affected by crisis</w:t>
            </w:r>
            <w:r w:rsidR="00EE6ECF" w:rsidRPr="00AF1F89">
              <w:rPr>
                <w:rFonts w:cstheme="minorHAnsi"/>
                <w:sz w:val="20"/>
                <w:szCs w:val="20"/>
              </w:rPr>
              <w:t>. Remov</w:t>
            </w:r>
            <w:r w:rsidR="00E91163" w:rsidRPr="00AF1F89">
              <w:rPr>
                <w:rFonts w:cstheme="minorHAnsi"/>
                <w:sz w:val="20"/>
                <w:szCs w:val="20"/>
              </w:rPr>
              <w:t>ing</w:t>
            </w:r>
            <w:r w:rsidR="00EE6ECF" w:rsidRPr="00AF1F89">
              <w:rPr>
                <w:rFonts w:cstheme="minorHAnsi"/>
                <w:sz w:val="20"/>
                <w:szCs w:val="20"/>
              </w:rPr>
              <w:t xml:space="preserve"> barriers for their participation in humanitarian coordination by providing training, transportation, translation services, and coordination staff support.</w:t>
            </w:r>
          </w:p>
          <w:p w14:paraId="4E74D327" w14:textId="23337094" w:rsidR="00EE6ECF" w:rsidRPr="00AF1F89" w:rsidRDefault="00247BD3"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Amplifying Women's Voices</w:t>
            </w:r>
            <w:r w:rsidRPr="00AF1F89">
              <w:rPr>
                <w:rFonts w:cstheme="minorHAnsi"/>
                <w:sz w:val="20"/>
                <w:szCs w:val="20"/>
              </w:rPr>
              <w:t xml:space="preserve">: </w:t>
            </w:r>
            <w:r w:rsidR="00EE6ECF" w:rsidRPr="00AF1F89">
              <w:rPr>
                <w:rFonts w:cstheme="minorHAnsi"/>
                <w:sz w:val="20"/>
                <w:szCs w:val="20"/>
              </w:rPr>
              <w:t>Amplify</w:t>
            </w:r>
            <w:r w:rsidR="00E91163" w:rsidRPr="00AF1F89">
              <w:rPr>
                <w:rFonts w:cstheme="minorHAnsi"/>
                <w:sz w:val="20"/>
                <w:szCs w:val="20"/>
              </w:rPr>
              <w:t>ing</w:t>
            </w:r>
            <w:r w:rsidR="00EE6ECF" w:rsidRPr="00AF1F89">
              <w:rPr>
                <w:rFonts w:cstheme="minorHAnsi"/>
                <w:sz w:val="20"/>
                <w:szCs w:val="20"/>
              </w:rPr>
              <w:t xml:space="preserve"> the voices of women and girls from crisis-affected communities in decision-making forums. Support the issuance of Charters of Demand and Gender Alerts to address violence against women and </w:t>
            </w:r>
            <w:proofErr w:type="gramStart"/>
            <w:r w:rsidR="00EE6ECF" w:rsidRPr="00AF1F89">
              <w:rPr>
                <w:rFonts w:cstheme="minorHAnsi"/>
                <w:sz w:val="20"/>
                <w:szCs w:val="20"/>
              </w:rPr>
              <w:t>girls</w:t>
            </w:r>
            <w:proofErr w:type="gramEnd"/>
            <w:r w:rsidR="00EE6ECF" w:rsidRPr="00AF1F89">
              <w:rPr>
                <w:rFonts w:cstheme="minorHAnsi"/>
                <w:sz w:val="20"/>
                <w:szCs w:val="20"/>
              </w:rPr>
              <w:t xml:space="preserve"> issues in crisis response.</w:t>
            </w:r>
          </w:p>
          <w:p w14:paraId="72D56BE3" w14:textId="318D75C1" w:rsidR="00EE6ECF" w:rsidRPr="00AF1F89" w:rsidRDefault="00247BD3"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lastRenderedPageBreak/>
              <w:t>Strengthening Women's Networks</w:t>
            </w:r>
            <w:r w:rsidRPr="00AF1F89">
              <w:rPr>
                <w:rFonts w:cstheme="minorHAnsi"/>
                <w:sz w:val="20"/>
                <w:szCs w:val="20"/>
              </w:rPr>
              <w:t xml:space="preserve">: </w:t>
            </w:r>
            <w:r w:rsidR="00EE6ECF" w:rsidRPr="00AF1F89">
              <w:rPr>
                <w:rFonts w:cstheme="minorHAnsi"/>
                <w:sz w:val="20"/>
                <w:szCs w:val="20"/>
              </w:rPr>
              <w:t>Establish</w:t>
            </w:r>
            <w:r w:rsidR="00E91163" w:rsidRPr="00AF1F89">
              <w:rPr>
                <w:rFonts w:cstheme="minorHAnsi"/>
                <w:sz w:val="20"/>
                <w:szCs w:val="20"/>
              </w:rPr>
              <w:t>ing</w:t>
            </w:r>
            <w:r w:rsidR="00EE6ECF" w:rsidRPr="00AF1F89">
              <w:rPr>
                <w:rFonts w:cstheme="minorHAnsi"/>
                <w:sz w:val="20"/>
                <w:szCs w:val="20"/>
              </w:rPr>
              <w:t xml:space="preserve"> networks for women's rights organizations and national NGO networks involving women's organizations. Orient</w:t>
            </w:r>
            <w:r w:rsidR="00E91163" w:rsidRPr="00AF1F89">
              <w:rPr>
                <w:rFonts w:cstheme="minorHAnsi"/>
                <w:sz w:val="20"/>
                <w:szCs w:val="20"/>
              </w:rPr>
              <w:t>ing</w:t>
            </w:r>
            <w:r w:rsidR="00EE6ECF" w:rsidRPr="00AF1F89">
              <w:rPr>
                <w:rFonts w:cstheme="minorHAnsi"/>
                <w:sz w:val="20"/>
                <w:szCs w:val="20"/>
              </w:rPr>
              <w:t xml:space="preserve"> them to play key roles in decision-making processes and facilitate their access to funding for ending VAW/G.</w:t>
            </w:r>
          </w:p>
          <w:p w14:paraId="0098D2D0" w14:textId="6CB2F838" w:rsidR="00EE6ECF" w:rsidRPr="00AF1F89" w:rsidRDefault="00EE6ECF"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Support</w:t>
            </w:r>
            <w:r w:rsidR="00E91163" w:rsidRPr="00AF1F89">
              <w:rPr>
                <w:rFonts w:cstheme="minorHAnsi"/>
                <w:b/>
                <w:sz w:val="20"/>
                <w:szCs w:val="20"/>
              </w:rPr>
              <w:t>ing</w:t>
            </w:r>
            <w:r w:rsidRPr="00AF1F89">
              <w:rPr>
                <w:rFonts w:cstheme="minorHAnsi"/>
                <w:b/>
                <w:sz w:val="20"/>
                <w:szCs w:val="20"/>
              </w:rPr>
              <w:t xml:space="preserve"> grassroots movements and women-led civil society organizations</w:t>
            </w:r>
            <w:r w:rsidRPr="00AF1F89">
              <w:rPr>
                <w:rFonts w:cstheme="minorHAnsi"/>
                <w:sz w:val="20"/>
                <w:szCs w:val="20"/>
              </w:rPr>
              <w:t xml:space="preserve"> in preventing, mitigating, and addressing VAW/G during crises, emphasizing bottom-up approaches that empower women's leadership.</w:t>
            </w:r>
          </w:p>
          <w:p w14:paraId="38E80E9C" w14:textId="3FBC1069" w:rsidR="00852B66" w:rsidRPr="00AF1F89" w:rsidRDefault="00EC3BE0" w:rsidP="002B7620">
            <w:pPr>
              <w:pStyle w:val="Paragraphedeliste"/>
              <w:numPr>
                <w:ilvl w:val="0"/>
                <w:numId w:val="49"/>
              </w:numPr>
              <w:spacing w:line="240" w:lineRule="auto"/>
              <w:jc w:val="both"/>
              <w:rPr>
                <w:rFonts w:cstheme="minorHAnsi"/>
                <w:sz w:val="20"/>
                <w:szCs w:val="20"/>
              </w:rPr>
            </w:pPr>
            <w:r w:rsidRPr="00AF1F89">
              <w:rPr>
                <w:rFonts w:cstheme="minorHAnsi"/>
                <w:b/>
                <w:sz w:val="20"/>
                <w:szCs w:val="20"/>
              </w:rPr>
              <w:t>Prevention of violence</w:t>
            </w:r>
            <w:r w:rsidRPr="00AF1F89">
              <w:rPr>
                <w:rFonts w:cstheme="minorHAnsi"/>
                <w:sz w:val="20"/>
                <w:szCs w:val="20"/>
              </w:rPr>
              <w:t xml:space="preserve">: </w:t>
            </w:r>
            <w:r w:rsidR="00EE6ECF" w:rsidRPr="00AF1F89">
              <w:rPr>
                <w:rFonts w:cstheme="minorHAnsi"/>
                <w:sz w:val="20"/>
                <w:szCs w:val="20"/>
              </w:rPr>
              <w:t>Continu</w:t>
            </w:r>
            <w:r w:rsidR="00E91163" w:rsidRPr="00AF1F89">
              <w:rPr>
                <w:rFonts w:cstheme="minorHAnsi"/>
                <w:sz w:val="20"/>
                <w:szCs w:val="20"/>
              </w:rPr>
              <w:t>ing</w:t>
            </w:r>
            <w:r w:rsidR="00EE6ECF" w:rsidRPr="00AF1F89">
              <w:rPr>
                <w:rFonts w:cstheme="minorHAnsi"/>
                <w:sz w:val="20"/>
                <w:szCs w:val="20"/>
              </w:rPr>
              <w:t xml:space="preserve"> efforts to engage men, boys, and community leaders in ending harmful practices and violence against women and girls.</w:t>
            </w:r>
          </w:p>
        </w:tc>
      </w:tr>
      <w:tr w:rsidR="00AF1F89" w:rsidRPr="003B3ADC" w14:paraId="0C6E7EFB" w14:textId="77777777" w:rsidTr="1D19B8E7">
        <w:trPr>
          <w:trHeight w:val="288"/>
        </w:trPr>
        <w:tc>
          <w:tcPr>
            <w:tcW w:w="10890" w:type="dxa"/>
            <w:shd w:val="clear" w:color="auto" w:fill="B4C6E7" w:themeFill="accent1" w:themeFillTint="66"/>
          </w:tcPr>
          <w:p w14:paraId="1389116F" w14:textId="77777777" w:rsidR="00AF1F89" w:rsidRPr="003B3ADC" w:rsidRDefault="00AF1F89" w:rsidP="002B7620">
            <w:pPr>
              <w:pStyle w:val="Titre2"/>
              <w:spacing w:line="240" w:lineRule="auto"/>
              <w:jc w:val="both"/>
              <w:rPr>
                <w:rFonts w:asciiTheme="minorHAnsi" w:eastAsiaTheme="minorEastAsia" w:hAnsiTheme="minorHAnsi" w:cstheme="minorHAnsi"/>
                <w:b/>
                <w:bCs/>
                <w:color w:val="auto"/>
                <w:sz w:val="20"/>
                <w:szCs w:val="20"/>
              </w:rPr>
            </w:pPr>
            <w:bookmarkStart w:id="27" w:name="_Toc151723809"/>
            <w:r w:rsidRPr="003B3ADC">
              <w:rPr>
                <w:rFonts w:asciiTheme="minorHAnsi" w:eastAsiaTheme="minorEastAsia" w:hAnsiTheme="minorHAnsi" w:cstheme="minorHAnsi"/>
                <w:b/>
                <w:bCs/>
                <w:color w:val="auto"/>
                <w:sz w:val="20"/>
                <w:szCs w:val="20"/>
              </w:rPr>
              <w:lastRenderedPageBreak/>
              <w:t>What kind of activities could be supported to strengthen organizational capacity and resilience?</w:t>
            </w:r>
            <w:bookmarkEnd w:id="27"/>
          </w:p>
        </w:tc>
      </w:tr>
      <w:tr w:rsidR="00AF1F89" w:rsidRPr="003B3ADC" w14:paraId="3AAE7F01" w14:textId="77777777" w:rsidTr="1D19B8E7">
        <w:trPr>
          <w:trHeight w:val="288"/>
        </w:trPr>
        <w:tc>
          <w:tcPr>
            <w:tcW w:w="10890" w:type="dxa"/>
            <w:shd w:val="clear" w:color="auto" w:fill="auto"/>
          </w:tcPr>
          <w:p w14:paraId="060A2ABE" w14:textId="0CA21686" w:rsidR="00AF1F89" w:rsidRPr="00AF1F89" w:rsidRDefault="00AF1F89" w:rsidP="002B7620">
            <w:pPr>
              <w:spacing w:line="240" w:lineRule="auto"/>
              <w:jc w:val="both"/>
              <w:rPr>
                <w:rFonts w:asciiTheme="minorHAnsi" w:hAnsiTheme="minorHAnsi" w:cstheme="minorHAnsi"/>
                <w:sz w:val="20"/>
                <w:szCs w:val="20"/>
              </w:rPr>
            </w:pPr>
            <w:r w:rsidRPr="00AF1F89">
              <w:rPr>
                <w:rFonts w:asciiTheme="minorHAnsi" w:hAnsiTheme="minorHAnsi" w:cstheme="minorHAnsi"/>
                <w:sz w:val="20"/>
                <w:szCs w:val="20"/>
              </w:rPr>
              <w:t xml:space="preserve">Applicants are encouraged to dedicate some resources from the overall grant for building their </w:t>
            </w:r>
            <w:r w:rsidR="00C60D25">
              <w:rPr>
                <w:rFonts w:asciiTheme="minorHAnsi" w:hAnsiTheme="minorHAnsi" w:cstheme="minorHAnsi"/>
                <w:sz w:val="20"/>
                <w:szCs w:val="20"/>
              </w:rPr>
              <w:t>organization’s</w:t>
            </w:r>
            <w:r w:rsidR="006F58D0">
              <w:rPr>
                <w:rFonts w:asciiTheme="minorHAnsi" w:hAnsiTheme="minorHAnsi" w:cstheme="minorHAnsi"/>
                <w:sz w:val="20"/>
                <w:szCs w:val="20"/>
              </w:rPr>
              <w:t xml:space="preserve"> capacity and resilience</w:t>
            </w:r>
            <w:r w:rsidR="002B7620">
              <w:rPr>
                <w:rFonts w:asciiTheme="minorHAnsi" w:hAnsiTheme="minorHAnsi" w:cstheme="minorHAnsi"/>
                <w:sz w:val="20"/>
                <w:szCs w:val="20"/>
              </w:rPr>
              <w:t>.</w:t>
            </w:r>
            <w:r w:rsidR="002B7620">
              <w:rPr>
                <w:rStyle w:val="Appelnotedebasdep"/>
                <w:rFonts w:asciiTheme="minorHAnsi" w:hAnsiTheme="minorHAnsi" w:cstheme="minorHAnsi"/>
                <w:sz w:val="20"/>
                <w:szCs w:val="20"/>
              </w:rPr>
              <w:footnoteReference w:id="8"/>
            </w:r>
            <w:r w:rsidR="002B7620">
              <w:rPr>
                <w:rFonts w:asciiTheme="minorHAnsi" w:hAnsiTheme="minorHAnsi" w:cstheme="minorHAnsi"/>
                <w:sz w:val="20"/>
                <w:szCs w:val="20"/>
              </w:rPr>
              <w:t xml:space="preserve"> </w:t>
            </w:r>
          </w:p>
          <w:p w14:paraId="4F168068" w14:textId="77777777" w:rsidR="00AF1F89" w:rsidRPr="00AF1F89" w:rsidRDefault="00AF1F89" w:rsidP="002B7620">
            <w:pPr>
              <w:spacing w:after="0" w:line="240" w:lineRule="auto"/>
              <w:jc w:val="both"/>
              <w:rPr>
                <w:rFonts w:asciiTheme="minorHAnsi" w:hAnsiTheme="minorHAnsi" w:cstheme="minorHAnsi"/>
                <w:b/>
                <w:sz w:val="20"/>
                <w:szCs w:val="20"/>
              </w:rPr>
            </w:pPr>
            <w:r w:rsidRPr="00AF1F89">
              <w:rPr>
                <w:rFonts w:asciiTheme="minorHAnsi" w:hAnsiTheme="minorHAnsi" w:cstheme="minorHAnsi"/>
                <w:b/>
                <w:sz w:val="20"/>
                <w:szCs w:val="20"/>
              </w:rPr>
              <w:t>By way of illustration only, activities could include:</w:t>
            </w:r>
            <w:r w:rsidRPr="00AF1F89">
              <w:rPr>
                <w:rFonts w:asciiTheme="minorHAnsi" w:hAnsiTheme="minorHAnsi" w:cstheme="minorHAnsi"/>
                <w:sz w:val="20"/>
                <w:szCs w:val="20"/>
              </w:rPr>
              <w:t xml:space="preserve"> </w:t>
            </w:r>
          </w:p>
          <w:p w14:paraId="2D48F744" w14:textId="77777777" w:rsidR="00AF1F89" w:rsidRPr="00AF1F89" w:rsidRDefault="00AF1F89" w:rsidP="002B7620">
            <w:pPr>
              <w:pStyle w:val="Default"/>
              <w:numPr>
                <w:ilvl w:val="0"/>
                <w:numId w:val="34"/>
              </w:numPr>
              <w:jc w:val="both"/>
              <w:rPr>
                <w:rFonts w:asciiTheme="minorHAnsi" w:hAnsiTheme="minorHAnsi" w:cstheme="minorHAnsi"/>
                <w:sz w:val="20"/>
                <w:szCs w:val="20"/>
                <w:lang w:val="en-US"/>
              </w:rPr>
            </w:pPr>
            <w:r w:rsidRPr="00AF1F89">
              <w:rPr>
                <w:rFonts w:asciiTheme="minorHAnsi" w:hAnsiTheme="minorHAnsi" w:cstheme="minorHAnsi"/>
                <w:b/>
                <w:sz w:val="20"/>
                <w:szCs w:val="20"/>
                <w:lang w:val="en-US"/>
              </w:rPr>
              <w:t>Advocacy and Influence</w:t>
            </w:r>
            <w:r w:rsidRPr="00AF1F89">
              <w:rPr>
                <w:rFonts w:asciiTheme="minorHAnsi" w:hAnsiTheme="minorHAnsi" w:cstheme="minorHAnsi"/>
                <w:sz w:val="20"/>
                <w:szCs w:val="20"/>
                <w:lang w:val="en-US"/>
              </w:rPr>
              <w:t>: Strategically advocating for women's rights and navigating resistance when challenging sensitive issues related to gender equality and ending violence against women and girls.</w:t>
            </w:r>
          </w:p>
          <w:p w14:paraId="6342AB3E" w14:textId="77777777" w:rsidR="00AF1F89" w:rsidRPr="00AF1F89" w:rsidRDefault="00AF1F89" w:rsidP="002B7620">
            <w:pPr>
              <w:pStyle w:val="Paragraphedeliste"/>
              <w:numPr>
                <w:ilvl w:val="0"/>
                <w:numId w:val="34"/>
              </w:numPr>
              <w:spacing w:line="240" w:lineRule="auto"/>
              <w:jc w:val="both"/>
              <w:rPr>
                <w:rFonts w:eastAsia="Times New Roman" w:cstheme="minorHAnsi"/>
                <w:color w:val="000000"/>
                <w:sz w:val="20"/>
                <w:szCs w:val="20"/>
                <w:lang w:eastAsia="fi-FI" w:bidi="hi-IN"/>
              </w:rPr>
            </w:pPr>
            <w:r w:rsidRPr="00AF1F89">
              <w:rPr>
                <w:rFonts w:cstheme="minorHAnsi"/>
                <w:b/>
                <w:sz w:val="20"/>
                <w:szCs w:val="20"/>
              </w:rPr>
              <w:t>Networking, Partnerships and Collaboration</w:t>
            </w:r>
            <w:r w:rsidRPr="00AF1F89">
              <w:rPr>
                <w:rFonts w:cstheme="minorHAnsi"/>
                <w:sz w:val="20"/>
                <w:szCs w:val="20"/>
              </w:rPr>
              <w:t xml:space="preserve">: </w:t>
            </w:r>
            <w:r w:rsidRPr="00AF1F89">
              <w:rPr>
                <w:rFonts w:eastAsia="Times New Roman" w:cstheme="minorHAnsi"/>
                <w:color w:val="000000"/>
                <w:sz w:val="20"/>
                <w:szCs w:val="20"/>
                <w:lang w:eastAsia="fi-FI" w:bidi="hi-IN"/>
              </w:rPr>
              <w:t xml:space="preserve">Enabling connections between CSOs and women’s rights </w:t>
            </w:r>
            <w:proofErr w:type="gramStart"/>
            <w:r w:rsidRPr="00AF1F89">
              <w:rPr>
                <w:rFonts w:eastAsia="Times New Roman" w:cstheme="minorHAnsi"/>
                <w:color w:val="000000"/>
                <w:sz w:val="20"/>
                <w:szCs w:val="20"/>
                <w:lang w:eastAsia="fi-FI" w:bidi="hi-IN"/>
              </w:rPr>
              <w:t>organizations  for</w:t>
            </w:r>
            <w:proofErr w:type="gramEnd"/>
            <w:r w:rsidRPr="00AF1F89">
              <w:rPr>
                <w:rFonts w:eastAsia="Times New Roman" w:cstheme="minorHAnsi"/>
                <w:color w:val="000000"/>
                <w:sz w:val="20"/>
                <w:szCs w:val="20"/>
                <w:lang w:eastAsia="fi-FI" w:bidi="hi-IN"/>
              </w:rPr>
              <w:t xml:space="preserve"> mutual support, knowledge exchange, capacity building/development, movement building and collaboration in ending violence against women.</w:t>
            </w:r>
          </w:p>
          <w:p w14:paraId="0FB04491" w14:textId="77777777" w:rsidR="00AF1F89" w:rsidRPr="00AF1F89" w:rsidRDefault="00AF1F89" w:rsidP="002B7620">
            <w:pPr>
              <w:pStyle w:val="Paragraphedeliste"/>
              <w:numPr>
                <w:ilvl w:val="0"/>
                <w:numId w:val="34"/>
              </w:numPr>
              <w:spacing w:line="240" w:lineRule="auto"/>
              <w:jc w:val="both"/>
              <w:rPr>
                <w:rFonts w:eastAsia="Times New Roman" w:cstheme="minorHAnsi"/>
                <w:color w:val="000000"/>
                <w:sz w:val="20"/>
                <w:szCs w:val="20"/>
                <w:lang w:eastAsia="fi-FI" w:bidi="hi-IN"/>
              </w:rPr>
            </w:pPr>
            <w:r w:rsidRPr="00AF1F89">
              <w:rPr>
                <w:rFonts w:cstheme="minorHAnsi"/>
                <w:b/>
                <w:sz w:val="20"/>
                <w:szCs w:val="20"/>
              </w:rPr>
              <w:t>Internal Policies, Procedures, Systems and Controls</w:t>
            </w:r>
            <w:r w:rsidRPr="00AF1F89">
              <w:rPr>
                <w:rFonts w:cstheme="minorHAnsi"/>
                <w:sz w:val="20"/>
                <w:szCs w:val="20"/>
              </w:rPr>
              <w:t xml:space="preserve">: Improving financial and administrative management capacity (accounting systems, procurement processes, internal controls), establishing robust internal risk management policies, </w:t>
            </w:r>
            <w:proofErr w:type="gramStart"/>
            <w:r w:rsidRPr="00AF1F89">
              <w:rPr>
                <w:rFonts w:cstheme="minorHAnsi"/>
                <w:sz w:val="20"/>
                <w:szCs w:val="20"/>
              </w:rPr>
              <w:t>procedures</w:t>
            </w:r>
            <w:proofErr w:type="gramEnd"/>
            <w:r w:rsidRPr="00AF1F89">
              <w:rPr>
                <w:rFonts w:cstheme="minorHAnsi"/>
                <w:sz w:val="20"/>
                <w:szCs w:val="20"/>
              </w:rPr>
              <w:t xml:space="preserve"> and control systems to enhance operational and programmatic effectiveness.</w:t>
            </w:r>
          </w:p>
          <w:p w14:paraId="78431662" w14:textId="77777777" w:rsidR="00AF1F89" w:rsidRPr="00AF1F89" w:rsidRDefault="00AF1F89" w:rsidP="002B7620">
            <w:pPr>
              <w:pStyle w:val="Paragraphedeliste"/>
              <w:numPr>
                <w:ilvl w:val="0"/>
                <w:numId w:val="34"/>
              </w:numPr>
              <w:spacing w:line="240" w:lineRule="auto"/>
              <w:jc w:val="both"/>
              <w:rPr>
                <w:rFonts w:cstheme="minorHAnsi"/>
                <w:sz w:val="20"/>
                <w:szCs w:val="20"/>
              </w:rPr>
            </w:pPr>
            <w:r w:rsidRPr="00AF1F89">
              <w:rPr>
                <w:rFonts w:cstheme="minorHAnsi"/>
                <w:b/>
                <w:sz w:val="20"/>
                <w:szCs w:val="20"/>
              </w:rPr>
              <w:t>Risk Management and Contingency Planning</w:t>
            </w:r>
            <w:r w:rsidRPr="00AF1F89">
              <w:rPr>
                <w:rFonts w:cstheme="minorHAnsi"/>
                <w:sz w:val="20"/>
                <w:szCs w:val="20"/>
              </w:rPr>
              <w:t xml:space="preserve">: Developing crises management and emergency preparedness plans, and development of business continuity, disaster recovery, and contingency plans. </w:t>
            </w:r>
          </w:p>
          <w:p w14:paraId="40BEB825" w14:textId="77777777" w:rsidR="00AF1F89" w:rsidRPr="00AF1F89" w:rsidRDefault="00AF1F89" w:rsidP="002B7620">
            <w:pPr>
              <w:pStyle w:val="Paragraphedeliste"/>
              <w:numPr>
                <w:ilvl w:val="0"/>
                <w:numId w:val="34"/>
              </w:numPr>
              <w:spacing w:line="240" w:lineRule="auto"/>
              <w:jc w:val="both"/>
              <w:rPr>
                <w:rFonts w:cstheme="minorHAnsi"/>
                <w:sz w:val="20"/>
                <w:szCs w:val="20"/>
              </w:rPr>
            </w:pPr>
            <w:r w:rsidRPr="00AF1F89">
              <w:rPr>
                <w:rFonts w:cstheme="minorHAnsi"/>
                <w:b/>
                <w:sz w:val="20"/>
                <w:szCs w:val="20"/>
              </w:rPr>
              <w:t>Equipment, Technology and Digital Platforms</w:t>
            </w:r>
            <w:r w:rsidRPr="00AF1F89">
              <w:rPr>
                <w:rFonts w:cstheme="minorHAnsi"/>
                <w:sz w:val="20"/>
                <w:szCs w:val="20"/>
              </w:rPr>
              <w:t>: Investing in equipment and technology to facilitate remote working and digital adaptation, ensuring continuity of operations and outreach during crises.</w:t>
            </w:r>
          </w:p>
          <w:p w14:paraId="6FAB37BC" w14:textId="77777777" w:rsidR="00AF1F89" w:rsidRPr="00AF1F89" w:rsidRDefault="00AF1F89" w:rsidP="002B7620">
            <w:pPr>
              <w:pStyle w:val="Paragraphedeliste"/>
              <w:numPr>
                <w:ilvl w:val="0"/>
                <w:numId w:val="34"/>
              </w:numPr>
              <w:spacing w:line="240" w:lineRule="auto"/>
              <w:jc w:val="both"/>
              <w:rPr>
                <w:rFonts w:cstheme="minorHAnsi"/>
                <w:sz w:val="20"/>
                <w:szCs w:val="20"/>
              </w:rPr>
            </w:pPr>
            <w:r w:rsidRPr="00AF1F89">
              <w:rPr>
                <w:rFonts w:cstheme="minorHAnsi"/>
                <w:b/>
                <w:sz w:val="20"/>
                <w:szCs w:val="20"/>
              </w:rPr>
              <w:t>Self-Care and Wellbeing</w:t>
            </w:r>
            <w:r w:rsidRPr="00AF1F89">
              <w:rPr>
                <w:rFonts w:cstheme="minorHAnsi"/>
                <w:sz w:val="20"/>
                <w:szCs w:val="20"/>
              </w:rPr>
              <w:t>: Dedicating resources for staff self-care, mental health support, and wellbeing to prevent burnout and enable organizations to withstand challenges.</w:t>
            </w:r>
          </w:p>
          <w:p w14:paraId="2FE3367F" w14:textId="30CE3C4A" w:rsidR="00AF1F89" w:rsidRPr="001C3512" w:rsidRDefault="00AF1F89" w:rsidP="001C3512">
            <w:pPr>
              <w:pStyle w:val="Paragraphedeliste"/>
              <w:numPr>
                <w:ilvl w:val="0"/>
                <w:numId w:val="34"/>
              </w:numPr>
              <w:spacing w:line="240" w:lineRule="auto"/>
              <w:jc w:val="both"/>
              <w:rPr>
                <w:rFonts w:cstheme="minorHAnsi"/>
                <w:sz w:val="20"/>
                <w:szCs w:val="20"/>
              </w:rPr>
            </w:pPr>
            <w:r w:rsidRPr="00AF1F89">
              <w:rPr>
                <w:rFonts w:cstheme="minorHAnsi"/>
                <w:b/>
                <w:sz w:val="20"/>
                <w:szCs w:val="20"/>
              </w:rPr>
              <w:t>Capacity Building and Training</w:t>
            </w:r>
            <w:r w:rsidRPr="00AF1F89">
              <w:rPr>
                <w:rFonts w:cstheme="minorHAnsi"/>
                <w:sz w:val="20"/>
                <w:szCs w:val="20"/>
              </w:rPr>
              <w:t xml:space="preserve">: Investing in developing staff skills and organizational capabilities in areas like financial management, </w:t>
            </w:r>
            <w:r w:rsidR="001C3512">
              <w:rPr>
                <w:rFonts w:cstheme="minorHAnsi"/>
                <w:sz w:val="20"/>
                <w:szCs w:val="20"/>
              </w:rPr>
              <w:t>monitoring &amp; evaluation</w:t>
            </w:r>
            <w:r w:rsidRPr="00AF1F89">
              <w:rPr>
                <w:rFonts w:cstheme="minorHAnsi"/>
                <w:sz w:val="20"/>
                <w:szCs w:val="20"/>
              </w:rPr>
              <w:t>, and project design to build resilient and effective organizations.</w:t>
            </w:r>
          </w:p>
        </w:tc>
      </w:tr>
    </w:tbl>
    <w:p w14:paraId="6A8A41DB" w14:textId="79C89F29" w:rsidR="00D51061" w:rsidRPr="00741A57" w:rsidRDefault="00D51061" w:rsidP="002B7620">
      <w:pPr>
        <w:pStyle w:val="Body1"/>
        <w:jc w:val="both"/>
        <w:rPr>
          <w:rFonts w:asciiTheme="minorHAnsi" w:hAnsiTheme="minorHAnsi" w:cstheme="minorHAnsi"/>
          <w:b/>
          <w:bCs/>
          <w:color w:val="4472C4" w:themeColor="accent1"/>
          <w:sz w:val="30"/>
          <w:szCs w:val="30"/>
        </w:rPr>
      </w:pPr>
      <w:bookmarkStart w:id="28" w:name="_Toc151723810"/>
      <w:r w:rsidRPr="00741A57">
        <w:rPr>
          <w:rFonts w:asciiTheme="minorHAnsi" w:hAnsiTheme="minorHAnsi" w:cstheme="minorHAnsi"/>
          <w:b/>
          <w:bCs/>
          <w:color w:val="4472C4" w:themeColor="accent1"/>
          <w:sz w:val="30"/>
          <w:szCs w:val="30"/>
        </w:rPr>
        <w:t>Budgets and Funding Requests</w:t>
      </w:r>
      <w:bookmarkEnd w:id="28"/>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3B3ADC" w14:paraId="2DCB2BC7" w14:textId="1F64BC25" w:rsidTr="00741A57">
        <w:trPr>
          <w:trHeight w:val="288"/>
        </w:trPr>
        <w:tc>
          <w:tcPr>
            <w:tcW w:w="10980" w:type="dxa"/>
            <w:shd w:val="clear" w:color="auto" w:fill="B4C6E7" w:themeFill="accent1" w:themeFillTint="66"/>
            <w:noWrap/>
            <w:vAlign w:val="bottom"/>
            <w:hideMark/>
          </w:tcPr>
          <w:p w14:paraId="02CDD759" w14:textId="3F2980CC"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29" w:name="_Toc151723811"/>
            <w:r w:rsidRPr="003B3ADC">
              <w:rPr>
                <w:rFonts w:asciiTheme="minorHAnsi" w:eastAsiaTheme="minorEastAsia" w:hAnsiTheme="minorHAnsi" w:cstheme="minorHAnsi"/>
                <w:b/>
                <w:bCs/>
                <w:color w:val="auto"/>
                <w:sz w:val="20"/>
                <w:szCs w:val="20"/>
              </w:rPr>
              <w:t>Is there a recommended range for funding requests?</w:t>
            </w:r>
            <w:bookmarkEnd w:id="29"/>
          </w:p>
        </w:tc>
      </w:tr>
      <w:tr w:rsidR="00302815" w:rsidRPr="003B3ADC" w14:paraId="46D18931" w14:textId="0A870F3F" w:rsidTr="7878F082">
        <w:trPr>
          <w:trHeight w:val="288"/>
        </w:trPr>
        <w:tc>
          <w:tcPr>
            <w:tcW w:w="10980" w:type="dxa"/>
            <w:shd w:val="clear" w:color="auto" w:fill="auto"/>
            <w:hideMark/>
          </w:tcPr>
          <w:p w14:paraId="665B3ED8" w14:textId="63CB5564"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themeColor="text1"/>
                <w:sz w:val="20"/>
                <w:szCs w:val="20"/>
              </w:rPr>
              <w:t>YES</w:t>
            </w:r>
          </w:p>
          <w:p w14:paraId="01990B8A" w14:textId="0F1897E5" w:rsidR="2C8AA441" w:rsidRPr="003B3ADC" w:rsidRDefault="2C8AA441" w:rsidP="002B7620">
            <w:pPr>
              <w:pStyle w:val="Paragraphedeliste"/>
              <w:numPr>
                <w:ilvl w:val="0"/>
                <w:numId w:val="5"/>
              </w:numPr>
              <w:spacing w:after="0" w:line="240" w:lineRule="auto"/>
              <w:ind w:left="342"/>
              <w:jc w:val="both"/>
              <w:rPr>
                <w:rFonts w:eastAsia="Times New Roman" w:cstheme="minorHAnsi"/>
                <w:color w:val="000000" w:themeColor="text1"/>
                <w:sz w:val="20"/>
                <w:szCs w:val="20"/>
              </w:rPr>
            </w:pPr>
            <w:r w:rsidRPr="003B3ADC">
              <w:rPr>
                <w:rFonts w:eastAsia="Times New Roman" w:cstheme="minorHAnsi"/>
                <w:color w:val="000000" w:themeColor="text1"/>
                <w:sz w:val="20"/>
                <w:szCs w:val="20"/>
              </w:rPr>
              <w:t>All civil society organizations can apply for a grant amount between US $150,</w:t>
            </w:r>
            <w:r w:rsidR="00BC3B2A" w:rsidRPr="003B3ADC">
              <w:rPr>
                <w:rFonts w:eastAsia="Times New Roman" w:cstheme="minorHAnsi"/>
                <w:color w:val="000000" w:themeColor="text1"/>
                <w:sz w:val="20"/>
                <w:szCs w:val="20"/>
              </w:rPr>
              <w:t xml:space="preserve">000 </w:t>
            </w:r>
            <w:r w:rsidRPr="003B3ADC">
              <w:rPr>
                <w:rFonts w:eastAsia="Times New Roman" w:cstheme="minorHAnsi"/>
                <w:color w:val="000000" w:themeColor="text1"/>
                <w:sz w:val="20"/>
                <w:szCs w:val="20"/>
              </w:rPr>
              <w:t>and US $1,000,000.</w:t>
            </w:r>
          </w:p>
          <w:p w14:paraId="5184C6C9" w14:textId="3D87D2A1" w:rsidR="2C8AA441" w:rsidRPr="003B3ADC" w:rsidRDefault="2C8AA441" w:rsidP="002B7620">
            <w:pPr>
              <w:pStyle w:val="Paragraphedeliste"/>
              <w:numPr>
                <w:ilvl w:val="0"/>
                <w:numId w:val="5"/>
              </w:numPr>
              <w:spacing w:after="0" w:line="240" w:lineRule="auto"/>
              <w:ind w:left="342"/>
              <w:jc w:val="both"/>
              <w:rPr>
                <w:rFonts w:eastAsia="Times New Roman" w:cstheme="minorHAnsi"/>
                <w:color w:val="000000" w:themeColor="text1"/>
                <w:sz w:val="20"/>
                <w:szCs w:val="20"/>
              </w:rPr>
            </w:pPr>
            <w:r w:rsidRPr="003B3ADC">
              <w:rPr>
                <w:rFonts w:eastAsia="Times New Roman" w:cstheme="minorHAnsi"/>
                <w:color w:val="000000" w:themeColor="text1"/>
                <w:sz w:val="20"/>
                <w:szCs w:val="20"/>
              </w:rPr>
              <w:t>Small civil society organizations are</w:t>
            </w:r>
            <w:r w:rsidR="000763F8"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eligible to apply for a ‘small grant’ of between US $</w:t>
            </w:r>
            <w:r w:rsidR="00BC3B2A" w:rsidRPr="003B3ADC">
              <w:rPr>
                <w:rFonts w:eastAsia="Times New Roman" w:cstheme="minorHAnsi"/>
                <w:color w:val="000000" w:themeColor="text1"/>
                <w:sz w:val="20"/>
                <w:szCs w:val="20"/>
              </w:rPr>
              <w:t>1</w:t>
            </w:r>
            <w:r w:rsidRPr="003B3ADC">
              <w:rPr>
                <w:rFonts w:eastAsia="Times New Roman" w:cstheme="minorHAnsi"/>
                <w:color w:val="000000" w:themeColor="text1"/>
                <w:sz w:val="20"/>
                <w:szCs w:val="20"/>
              </w:rPr>
              <w:t>50,000 and US $</w:t>
            </w:r>
            <w:r w:rsidR="00BC3B2A" w:rsidRPr="003B3ADC">
              <w:rPr>
                <w:rFonts w:eastAsia="Times New Roman" w:cstheme="minorHAnsi"/>
                <w:color w:val="000000" w:themeColor="text1"/>
                <w:sz w:val="20"/>
                <w:szCs w:val="20"/>
              </w:rPr>
              <w:t>2</w:t>
            </w:r>
            <w:r w:rsidRPr="003B3ADC">
              <w:rPr>
                <w:rFonts w:eastAsia="Times New Roman" w:cstheme="minorHAnsi"/>
                <w:color w:val="000000" w:themeColor="text1"/>
                <w:sz w:val="20"/>
                <w:szCs w:val="20"/>
              </w:rPr>
              <w:t>50,000 that includes additional core support for the organization. To be considered a “small organization”, the organization’s annual operational budget must have been lower than US$ 200,000 (on average) over the last three years.</w:t>
            </w:r>
          </w:p>
          <w:p w14:paraId="4F3BDE72" w14:textId="33A8DC7E"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Organizations should consider their own operational and absorptive capacity when submitting a funding request. In general, </w:t>
            </w:r>
            <w:r w:rsidRPr="003B3ADC">
              <w:rPr>
                <w:rFonts w:eastAsia="Times New Roman" w:cstheme="minorHAnsi"/>
                <w:b/>
                <w:bCs/>
                <w:color w:val="000000" w:themeColor="text1"/>
                <w:sz w:val="20"/>
                <w:szCs w:val="20"/>
              </w:rPr>
              <w:t>an organization cannot request a grant amount more than thrice its</w:t>
            </w:r>
            <w:r w:rsidR="00941967">
              <w:rPr>
                <w:rFonts w:eastAsia="Times New Roman" w:cstheme="minorHAnsi"/>
                <w:b/>
                <w:bCs/>
                <w:color w:val="000000" w:themeColor="text1"/>
                <w:sz w:val="20"/>
                <w:szCs w:val="20"/>
              </w:rPr>
              <w:t xml:space="preserve"> </w:t>
            </w:r>
            <w:r w:rsidRPr="003B3ADC">
              <w:rPr>
                <w:rFonts w:eastAsia="Times New Roman" w:cstheme="minorHAnsi"/>
                <w:b/>
                <w:bCs/>
                <w:color w:val="000000" w:themeColor="text1"/>
                <w:sz w:val="20"/>
                <w:szCs w:val="20"/>
              </w:rPr>
              <w:t>annual organization budget</w:t>
            </w:r>
            <w:r w:rsidRPr="003B3ADC">
              <w:rPr>
                <w:rFonts w:eastAsia="Times New Roman" w:cstheme="minorHAnsi"/>
                <w:color w:val="000000" w:themeColor="text1"/>
                <w:sz w:val="20"/>
                <w:szCs w:val="20"/>
              </w:rPr>
              <w:t> (using last</w:t>
            </w:r>
            <w:r w:rsidR="2ECA8ABF"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3-years average organizational budget). We will assess absorptive capacity against financial and audit reports as well as annual organization budget information submitted as part of the application. </w:t>
            </w:r>
          </w:p>
        </w:tc>
      </w:tr>
      <w:tr w:rsidR="00302815" w:rsidRPr="003B3ADC" w14:paraId="71CA2182" w14:textId="77777777" w:rsidTr="7878F082">
        <w:trPr>
          <w:trHeight w:val="288"/>
        </w:trPr>
        <w:tc>
          <w:tcPr>
            <w:tcW w:w="10980" w:type="dxa"/>
            <w:shd w:val="clear" w:color="auto" w:fill="auto"/>
            <w:hideMark/>
          </w:tcPr>
          <w:p w14:paraId="6F88E51B"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79F4DD6D" w14:textId="77777777" w:rsidTr="00741A57">
        <w:trPr>
          <w:trHeight w:val="288"/>
        </w:trPr>
        <w:tc>
          <w:tcPr>
            <w:tcW w:w="10980" w:type="dxa"/>
            <w:shd w:val="clear" w:color="auto" w:fill="B4C6E7" w:themeFill="accent1" w:themeFillTint="66"/>
            <w:noWrap/>
            <w:hideMark/>
          </w:tcPr>
          <w:p w14:paraId="72747D39"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30" w:name="_Toc151723812"/>
            <w:r w:rsidRPr="003B3ADC">
              <w:rPr>
                <w:rFonts w:asciiTheme="minorHAnsi" w:eastAsiaTheme="minorEastAsia" w:hAnsiTheme="minorHAnsi" w:cstheme="minorHAnsi"/>
                <w:b/>
                <w:bCs/>
                <w:color w:val="auto"/>
                <w:sz w:val="20"/>
                <w:szCs w:val="20"/>
              </w:rPr>
              <w:t>Must applicants contribute to the project budget?</w:t>
            </w:r>
            <w:bookmarkEnd w:id="30"/>
          </w:p>
        </w:tc>
      </w:tr>
      <w:tr w:rsidR="00302815" w:rsidRPr="003B3ADC" w14:paraId="1C6A5416" w14:textId="77777777" w:rsidTr="7878F082">
        <w:trPr>
          <w:trHeight w:val="288"/>
        </w:trPr>
        <w:tc>
          <w:tcPr>
            <w:tcW w:w="10980" w:type="dxa"/>
            <w:shd w:val="clear" w:color="auto" w:fill="auto"/>
            <w:hideMark/>
          </w:tcPr>
          <w:p w14:paraId="41DFAA30"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3C90DC90" w14:textId="1E8D3C44" w:rsidR="00302815" w:rsidRPr="003B3ADC" w:rsidRDefault="009B2ED6"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 xml:space="preserve">No, applicants do not need to contribute to the project budget. </w:t>
            </w:r>
          </w:p>
        </w:tc>
      </w:tr>
      <w:tr w:rsidR="00302815" w:rsidRPr="003B3ADC" w14:paraId="4BB59F5A" w14:textId="77777777" w:rsidTr="7878F082">
        <w:trPr>
          <w:trHeight w:val="288"/>
        </w:trPr>
        <w:tc>
          <w:tcPr>
            <w:tcW w:w="10980" w:type="dxa"/>
            <w:shd w:val="clear" w:color="auto" w:fill="auto"/>
            <w:hideMark/>
          </w:tcPr>
          <w:p w14:paraId="36288651"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04E974A7" w14:textId="77777777" w:rsidTr="00741A57">
        <w:trPr>
          <w:trHeight w:val="302"/>
        </w:trPr>
        <w:tc>
          <w:tcPr>
            <w:tcW w:w="10980" w:type="dxa"/>
            <w:shd w:val="clear" w:color="auto" w:fill="B4C6E7" w:themeFill="accent1" w:themeFillTint="66"/>
            <w:hideMark/>
          </w:tcPr>
          <w:p w14:paraId="11AF15F1"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31" w:name="_Toc151723813"/>
            <w:r w:rsidRPr="003B3ADC">
              <w:rPr>
                <w:rFonts w:asciiTheme="minorHAnsi" w:eastAsiaTheme="minorEastAsia" w:hAnsiTheme="minorHAnsi" w:cstheme="minorHAnsi"/>
                <w:b/>
                <w:bCs/>
                <w:color w:val="auto"/>
                <w:sz w:val="20"/>
                <w:szCs w:val="20"/>
              </w:rPr>
              <w:lastRenderedPageBreak/>
              <w:t>What costs are covered by a UN Trust Fund grant?</w:t>
            </w:r>
            <w:bookmarkEnd w:id="31"/>
          </w:p>
        </w:tc>
      </w:tr>
      <w:tr w:rsidR="00302815" w:rsidRPr="003B3ADC" w14:paraId="5427B98B" w14:textId="77777777" w:rsidTr="7878F082">
        <w:trPr>
          <w:trHeight w:val="171"/>
        </w:trPr>
        <w:tc>
          <w:tcPr>
            <w:tcW w:w="10980" w:type="dxa"/>
            <w:shd w:val="clear" w:color="auto" w:fill="auto"/>
            <w:hideMark/>
          </w:tcPr>
          <w:p w14:paraId="66874615" w14:textId="76D7D0FF" w:rsidR="00302815" w:rsidRPr="00FA717E" w:rsidRDefault="00302815" w:rsidP="002B7620">
            <w:pPr>
              <w:pStyle w:val="Paragraphedeliste"/>
              <w:numPr>
                <w:ilvl w:val="0"/>
                <w:numId w:val="5"/>
              </w:numPr>
              <w:spacing w:after="0" w:line="240" w:lineRule="auto"/>
              <w:ind w:left="342"/>
              <w:jc w:val="both"/>
              <w:rPr>
                <w:rFonts w:eastAsia="Times New Roman" w:cstheme="minorHAnsi"/>
                <w:sz w:val="20"/>
                <w:szCs w:val="20"/>
              </w:rPr>
            </w:pPr>
            <w:r w:rsidRPr="003B3ADC">
              <w:rPr>
                <w:rFonts w:eastAsia="Times New Roman" w:cstheme="minorHAnsi"/>
                <w:color w:val="000000" w:themeColor="text1"/>
                <w:sz w:val="20"/>
                <w:szCs w:val="20"/>
              </w:rPr>
              <w:t xml:space="preserve">For all details, please refer to the </w:t>
            </w:r>
            <w:r w:rsidR="0EE311B4" w:rsidRPr="003B3ADC">
              <w:rPr>
                <w:rFonts w:eastAsia="Times New Roman" w:cstheme="minorHAnsi"/>
                <w:color w:val="000000" w:themeColor="text1"/>
                <w:sz w:val="20"/>
                <w:szCs w:val="20"/>
              </w:rPr>
              <w:t xml:space="preserve">UN Trust Fund Call for Proposals </w:t>
            </w:r>
            <w:r w:rsidR="0EE311B4" w:rsidRPr="003B3ADC">
              <w:rPr>
                <w:rFonts w:eastAsia="Times New Roman" w:cstheme="minorHAnsi"/>
                <w:sz w:val="20"/>
                <w:szCs w:val="20"/>
              </w:rPr>
              <w:t xml:space="preserve">Annex 3: </w:t>
            </w:r>
            <w:r w:rsidR="006C5515" w:rsidRPr="006C5515">
              <w:rPr>
                <w:rFonts w:eastAsia="Times New Roman" w:cstheme="minorHAnsi"/>
                <w:sz w:val="20"/>
                <w:szCs w:val="20"/>
              </w:rPr>
              <w:t xml:space="preserve">Project Concept Budget Form &amp; Budget Guidelines </w:t>
            </w:r>
            <w:r w:rsidR="4987B8E3" w:rsidRPr="003B3ADC">
              <w:rPr>
                <w:rFonts w:eastAsia="Times New Roman" w:cstheme="minorHAnsi"/>
                <w:sz w:val="20"/>
                <w:szCs w:val="20"/>
              </w:rPr>
              <w:t>(</w:t>
            </w:r>
            <w:r w:rsidR="4987B8E3" w:rsidRPr="00FA717E">
              <w:rPr>
                <w:rFonts w:eastAsia="Times New Roman" w:cstheme="minorHAnsi"/>
                <w:sz w:val="20"/>
                <w:szCs w:val="20"/>
              </w:rPr>
              <w:t xml:space="preserve">available in the </w:t>
            </w:r>
            <w:hyperlink r:id="rId31">
              <w:r w:rsidR="4987B8E3" w:rsidRPr="00FA717E">
                <w:rPr>
                  <w:rStyle w:val="Lienhypertexte"/>
                  <w:rFonts w:cstheme="minorHAnsi"/>
                  <w:sz w:val="20"/>
                  <w:szCs w:val="20"/>
                  <w:lang w:val="en-GB"/>
                </w:rPr>
                <w:t>Application Guidelines</w:t>
              </w:r>
            </w:hyperlink>
            <w:r w:rsidR="4987B8E3" w:rsidRPr="00FA717E">
              <w:rPr>
                <w:rFonts w:eastAsia="Times New Roman" w:cstheme="minorHAnsi"/>
                <w:sz w:val="20"/>
                <w:szCs w:val="20"/>
              </w:rPr>
              <w:t>)</w:t>
            </w:r>
            <w:r w:rsidR="492EC024" w:rsidRPr="00FA717E">
              <w:rPr>
                <w:rFonts w:eastAsia="Times New Roman" w:cstheme="minorHAnsi"/>
                <w:sz w:val="20"/>
                <w:szCs w:val="20"/>
              </w:rPr>
              <w:t>.</w:t>
            </w:r>
          </w:p>
          <w:p w14:paraId="0B2CE3B1" w14:textId="6C515270"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6428A953" w14:textId="77777777" w:rsidTr="00DC2EF5">
        <w:trPr>
          <w:trHeight w:val="204"/>
        </w:trPr>
        <w:tc>
          <w:tcPr>
            <w:tcW w:w="10980" w:type="dxa"/>
            <w:shd w:val="clear" w:color="auto" w:fill="auto"/>
            <w:hideMark/>
          </w:tcPr>
          <w:p w14:paraId="1305E4D6"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1170E0" w:rsidRPr="003B3ADC" w14:paraId="05743EDD" w14:textId="77777777" w:rsidTr="00741A57">
        <w:trPr>
          <w:trHeight w:val="302"/>
        </w:trPr>
        <w:tc>
          <w:tcPr>
            <w:tcW w:w="10980" w:type="dxa"/>
            <w:shd w:val="clear" w:color="auto" w:fill="B4C6E7" w:themeFill="accent1" w:themeFillTint="66"/>
            <w:hideMark/>
          </w:tcPr>
          <w:p w14:paraId="632B0BE5" w14:textId="08BDB7D0" w:rsidR="001170E0" w:rsidRPr="003B3ADC" w:rsidRDefault="001170E0" w:rsidP="002B7620">
            <w:pPr>
              <w:pStyle w:val="Titre2"/>
              <w:spacing w:line="240" w:lineRule="auto"/>
              <w:jc w:val="both"/>
              <w:rPr>
                <w:rFonts w:asciiTheme="minorHAnsi" w:eastAsiaTheme="minorEastAsia" w:hAnsiTheme="minorHAnsi" w:cstheme="minorHAnsi"/>
                <w:b/>
                <w:bCs/>
                <w:color w:val="auto"/>
                <w:sz w:val="20"/>
                <w:szCs w:val="20"/>
              </w:rPr>
            </w:pPr>
            <w:bookmarkStart w:id="32" w:name="_Toc151723814"/>
            <w:r w:rsidRPr="003B3ADC">
              <w:rPr>
                <w:rFonts w:asciiTheme="minorHAnsi" w:eastAsiaTheme="minorEastAsia" w:hAnsiTheme="minorHAnsi" w:cstheme="minorHAnsi"/>
                <w:b/>
                <w:bCs/>
                <w:color w:val="auto"/>
                <w:sz w:val="20"/>
                <w:szCs w:val="20"/>
              </w:rPr>
              <w:t>What costs are NOT covered by a UN Trust Fund grant?</w:t>
            </w:r>
            <w:bookmarkEnd w:id="32"/>
          </w:p>
        </w:tc>
      </w:tr>
      <w:tr w:rsidR="00302815" w:rsidRPr="003B3ADC" w14:paraId="4F33CDD3" w14:textId="77777777" w:rsidTr="7878F082">
        <w:trPr>
          <w:trHeight w:val="288"/>
        </w:trPr>
        <w:tc>
          <w:tcPr>
            <w:tcW w:w="10980" w:type="dxa"/>
            <w:shd w:val="clear" w:color="auto" w:fill="auto"/>
            <w:hideMark/>
          </w:tcPr>
          <w:p w14:paraId="7868F7BA" w14:textId="2C575C57" w:rsidR="00442CE2" w:rsidRPr="003B3ADC" w:rsidRDefault="686A46EB" w:rsidP="009B7D00">
            <w:pPr>
              <w:spacing w:before="100" w:beforeAutospacing="1" w:after="0" w:line="240" w:lineRule="auto"/>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b/>
                <w:bCs/>
                <w:sz w:val="20"/>
                <w:szCs w:val="20"/>
                <w:u w:val="single"/>
                <w:lang w:eastAsia="fr-CH"/>
              </w:rPr>
              <w:t xml:space="preserve">The </w:t>
            </w:r>
            <w:r w:rsidRPr="003B3ADC">
              <w:rPr>
                <w:rFonts w:asciiTheme="minorHAnsi" w:eastAsia="Times New Roman" w:hAnsiTheme="minorHAnsi" w:cstheme="minorHAnsi"/>
                <w:b/>
                <w:bCs/>
                <w:color w:val="000000" w:themeColor="text1"/>
                <w:sz w:val="20"/>
                <w:szCs w:val="20"/>
                <w:u w:val="single"/>
                <w:lang w:eastAsia="fr-CH"/>
              </w:rPr>
              <w:t>UN Trust Fund will NOT fund the following</w:t>
            </w:r>
            <w:r w:rsidR="009B7D00">
              <w:rPr>
                <w:rFonts w:asciiTheme="minorHAnsi" w:eastAsia="Times New Roman" w:hAnsiTheme="minorHAnsi" w:cstheme="minorHAnsi"/>
                <w:b/>
                <w:bCs/>
                <w:color w:val="000000" w:themeColor="text1"/>
                <w:sz w:val="20"/>
                <w:szCs w:val="20"/>
                <w:u w:val="single"/>
                <w:lang w:eastAsia="fr-CH"/>
              </w:rPr>
              <w:t>:</w:t>
            </w:r>
          </w:p>
          <w:p w14:paraId="6DF4911B" w14:textId="77777777" w:rsidR="00442CE2" w:rsidRPr="003B3ADC" w:rsidRDefault="50D717CC" w:rsidP="00F9067A">
            <w:pPr>
              <w:numPr>
                <w:ilvl w:val="0"/>
                <w:numId w:val="5"/>
              </w:numPr>
              <w:spacing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 xml:space="preserve">Costs of infrastructure such as purchase of land, property, acquisition of office space, construction, repair of existing buildings or offices, including for example, the building of service facilities, </w:t>
            </w:r>
            <w:proofErr w:type="gramStart"/>
            <w:r w:rsidRPr="003B3ADC">
              <w:rPr>
                <w:rFonts w:asciiTheme="minorHAnsi" w:eastAsia="Times New Roman" w:hAnsiTheme="minorHAnsi" w:cstheme="minorHAnsi"/>
                <w:color w:val="000000" w:themeColor="text1"/>
                <w:sz w:val="20"/>
                <w:szCs w:val="20"/>
                <w:lang w:eastAsia="fr-CH"/>
              </w:rPr>
              <w:t>shelters</w:t>
            </w:r>
            <w:proofErr w:type="gramEnd"/>
            <w:r w:rsidRPr="003B3ADC">
              <w:rPr>
                <w:rFonts w:asciiTheme="minorHAnsi" w:eastAsia="Times New Roman" w:hAnsiTheme="minorHAnsi" w:cstheme="minorHAnsi"/>
                <w:color w:val="000000" w:themeColor="text1"/>
                <w:sz w:val="20"/>
                <w:szCs w:val="20"/>
                <w:lang w:eastAsia="fr-CH"/>
              </w:rPr>
              <w:t xml:space="preserve"> or short-stay homes unless this is specifically justified by inclusivity needs. </w:t>
            </w:r>
          </w:p>
          <w:p w14:paraId="5A6FA06F"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Purchase of any type of large vehicles (</w:t>
            </w:r>
            <w:proofErr w:type="gramStart"/>
            <w:r w:rsidRPr="003B3ADC">
              <w:rPr>
                <w:rFonts w:asciiTheme="minorHAnsi" w:eastAsia="Times New Roman" w:hAnsiTheme="minorHAnsi" w:cstheme="minorHAnsi"/>
                <w:color w:val="000000" w:themeColor="text1"/>
                <w:sz w:val="20"/>
                <w:szCs w:val="20"/>
                <w:lang w:eastAsia="fr-CH"/>
              </w:rPr>
              <w:t>i.e.</w:t>
            </w:r>
            <w:proofErr w:type="gramEnd"/>
            <w:r w:rsidRPr="003B3ADC">
              <w:rPr>
                <w:rFonts w:asciiTheme="minorHAnsi" w:eastAsia="Times New Roman" w:hAnsiTheme="minorHAnsi" w:cstheme="minorHAnsi"/>
                <w:color w:val="000000" w:themeColor="text1"/>
                <w:sz w:val="20"/>
                <w:szCs w:val="20"/>
                <w:lang w:eastAsia="fr-CH"/>
              </w:rPr>
              <w:t xml:space="preserve"> cars, boats, etc.). </w:t>
            </w:r>
          </w:p>
          <w:p w14:paraId="076AA442"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 xml:space="preserve">Furnishing of service facilities, </w:t>
            </w:r>
            <w:proofErr w:type="gramStart"/>
            <w:r w:rsidRPr="003B3ADC">
              <w:rPr>
                <w:rFonts w:asciiTheme="minorHAnsi" w:eastAsia="Times New Roman" w:hAnsiTheme="minorHAnsi" w:cstheme="minorHAnsi"/>
                <w:color w:val="000000" w:themeColor="text1"/>
                <w:sz w:val="20"/>
                <w:szCs w:val="20"/>
                <w:lang w:eastAsia="fr-CH"/>
              </w:rPr>
              <w:t>shelters</w:t>
            </w:r>
            <w:proofErr w:type="gramEnd"/>
            <w:r w:rsidRPr="003B3ADC">
              <w:rPr>
                <w:rFonts w:asciiTheme="minorHAnsi" w:eastAsia="Times New Roman" w:hAnsiTheme="minorHAnsi" w:cstheme="minorHAnsi"/>
                <w:color w:val="000000" w:themeColor="text1"/>
                <w:sz w:val="20"/>
                <w:szCs w:val="20"/>
                <w:lang w:eastAsia="fr-CH"/>
              </w:rPr>
              <w:t xml:space="preserve"> or short-stay homes, unless those are specifically for a facility established or utilized for the purpose of the project. </w:t>
            </w:r>
          </w:p>
          <w:p w14:paraId="212C3AF7"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Monetary incentives for participation in trainings, workshops, etc. or honorariums to outlets/journalists for publishing articles. </w:t>
            </w:r>
          </w:p>
          <w:p w14:paraId="38DED80B"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Costs that can be financed by other funding sources in the country or by the government (</w:t>
            </w:r>
            <w:proofErr w:type="gramStart"/>
            <w:r w:rsidRPr="003B3ADC">
              <w:rPr>
                <w:rFonts w:asciiTheme="minorHAnsi" w:eastAsia="Times New Roman" w:hAnsiTheme="minorHAnsi" w:cstheme="minorHAnsi"/>
                <w:color w:val="000000" w:themeColor="text1"/>
                <w:sz w:val="20"/>
                <w:szCs w:val="20"/>
                <w:lang w:eastAsia="fr-CH"/>
              </w:rPr>
              <w:t>i.e.</w:t>
            </w:r>
            <w:proofErr w:type="gramEnd"/>
            <w:r w:rsidRPr="003B3ADC">
              <w:rPr>
                <w:rFonts w:asciiTheme="minorHAnsi" w:eastAsia="Times New Roman" w:hAnsiTheme="minorHAnsi" w:cstheme="minorHAnsi"/>
                <w:color w:val="000000" w:themeColor="text1"/>
                <w:sz w:val="20"/>
                <w:szCs w:val="20"/>
                <w:lang w:eastAsia="fr-CH"/>
              </w:rPr>
              <w:t xml:space="preserve"> providing antiretroviral treatment). </w:t>
            </w:r>
          </w:p>
          <w:p w14:paraId="5812EE51"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Sub-granting (awarding grants using funds provided under the agreement with the UN Trust Fund). </w:t>
            </w:r>
          </w:p>
          <w:p w14:paraId="694D8ED6"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Loans (funds extended for the purpose of investment/ return of capital) and debt servicing. </w:t>
            </w:r>
          </w:p>
          <w:p w14:paraId="5F6D99C8" w14:textId="77777777"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 xml:space="preserve">Duties, </w:t>
            </w:r>
            <w:proofErr w:type="gramStart"/>
            <w:r w:rsidRPr="003B3ADC">
              <w:rPr>
                <w:rFonts w:asciiTheme="minorHAnsi" w:eastAsia="Times New Roman" w:hAnsiTheme="minorHAnsi" w:cstheme="minorHAnsi"/>
                <w:color w:val="000000" w:themeColor="text1"/>
                <w:sz w:val="20"/>
                <w:szCs w:val="20"/>
                <w:lang w:eastAsia="fr-CH"/>
              </w:rPr>
              <w:t>taxes</w:t>
            </w:r>
            <w:proofErr w:type="gramEnd"/>
            <w:r w:rsidRPr="003B3ADC">
              <w:rPr>
                <w:rFonts w:asciiTheme="minorHAnsi" w:eastAsia="Times New Roman" w:hAnsiTheme="minorHAnsi" w:cstheme="minorHAnsi"/>
                <w:color w:val="000000" w:themeColor="text1"/>
                <w:sz w:val="20"/>
                <w:szCs w:val="20"/>
                <w:lang w:eastAsia="fr-CH"/>
              </w:rPr>
              <w:t xml:space="preserve"> and charges, including VAT, that are recoverable/deductible by the organization. </w:t>
            </w:r>
          </w:p>
          <w:p w14:paraId="3B8FB6A0" w14:textId="16917D4D" w:rsidR="00442CE2" w:rsidRPr="003B3ADC" w:rsidRDefault="50D717CC" w:rsidP="002B7620">
            <w:pPr>
              <w:numPr>
                <w:ilvl w:val="0"/>
                <w:numId w:val="5"/>
              </w:numPr>
              <w:spacing w:before="100" w:beforeAutospacing="1" w:after="100" w:afterAutospacing="1" w:line="240" w:lineRule="auto"/>
              <w:ind w:left="316"/>
              <w:jc w:val="both"/>
              <w:textAlignment w:val="baseline"/>
              <w:rPr>
                <w:rFonts w:asciiTheme="minorHAnsi" w:eastAsia="Times New Roman" w:hAnsiTheme="minorHAnsi" w:cstheme="minorHAnsi"/>
                <w:sz w:val="20"/>
                <w:szCs w:val="20"/>
                <w:lang w:eastAsia="fr-CH"/>
              </w:rPr>
            </w:pPr>
            <w:r w:rsidRPr="003B3ADC">
              <w:rPr>
                <w:rFonts w:asciiTheme="minorHAnsi" w:eastAsia="Times New Roman" w:hAnsiTheme="minorHAnsi" w:cstheme="minorHAnsi"/>
                <w:color w:val="000000" w:themeColor="text1"/>
                <w:sz w:val="20"/>
                <w:szCs w:val="20"/>
                <w:lang w:eastAsia="fr-CH"/>
              </w:rPr>
              <w:t>Non statutory bonuses, provisions, reserves or non-remuneration related costs. </w:t>
            </w:r>
          </w:p>
          <w:p w14:paraId="4B391D2A" w14:textId="38BB7AF1" w:rsidR="00302815" w:rsidRPr="003B3ADC" w:rsidRDefault="00302815" w:rsidP="002B7620">
            <w:pPr>
              <w:spacing w:after="0" w:line="240" w:lineRule="auto"/>
              <w:jc w:val="both"/>
              <w:rPr>
                <w:rFonts w:asciiTheme="minorHAnsi" w:hAnsiTheme="minorHAnsi" w:cstheme="minorHAnsi"/>
                <w:sz w:val="21"/>
                <w:szCs w:val="21"/>
                <w:lang w:val="en-GB"/>
              </w:rPr>
            </w:pPr>
            <w:r w:rsidRPr="003B3ADC">
              <w:rPr>
                <w:rFonts w:asciiTheme="minorHAnsi" w:eastAsia="Times New Roman" w:hAnsiTheme="minorHAnsi" w:cstheme="minorHAnsi"/>
                <w:color w:val="000000" w:themeColor="text1"/>
                <w:sz w:val="20"/>
                <w:szCs w:val="20"/>
              </w:rPr>
              <w:t xml:space="preserve">For all details, please refer to the UN Trust Fund Call for Proposals </w:t>
            </w:r>
            <w:r w:rsidRPr="00FA717E">
              <w:rPr>
                <w:rFonts w:asciiTheme="minorHAnsi" w:eastAsia="Times New Roman" w:hAnsiTheme="minorHAnsi" w:cstheme="minorHAnsi"/>
                <w:sz w:val="20"/>
                <w:szCs w:val="20"/>
              </w:rPr>
              <w:t xml:space="preserve">Annex 3: </w:t>
            </w:r>
            <w:r w:rsidR="006C5515" w:rsidRPr="006C5515">
              <w:rPr>
                <w:rFonts w:asciiTheme="minorHAnsi" w:eastAsia="Times New Roman" w:hAnsiTheme="minorHAnsi" w:cstheme="minorHAnsi"/>
                <w:sz w:val="20"/>
                <w:szCs w:val="20"/>
              </w:rPr>
              <w:t xml:space="preserve">Project Concept Budget Form &amp; Budget Guidelines </w:t>
            </w:r>
            <w:r w:rsidR="17472A19" w:rsidRPr="00FA717E">
              <w:rPr>
                <w:rFonts w:asciiTheme="minorHAnsi" w:eastAsia="Times New Roman" w:hAnsiTheme="minorHAnsi" w:cstheme="minorHAnsi"/>
                <w:sz w:val="20"/>
                <w:szCs w:val="20"/>
              </w:rPr>
              <w:t>(</w:t>
            </w:r>
            <w:hyperlink r:id="rId32">
              <w:r w:rsidR="17472A19" w:rsidRPr="00FA717E">
                <w:rPr>
                  <w:rStyle w:val="Lienhypertexte"/>
                  <w:rFonts w:asciiTheme="minorHAnsi" w:hAnsiTheme="minorHAnsi" w:cstheme="minorHAnsi"/>
                  <w:sz w:val="20"/>
                  <w:szCs w:val="20"/>
                  <w:lang w:val="en-GB"/>
                </w:rPr>
                <w:t>Application Guidelines</w:t>
              </w:r>
            </w:hyperlink>
            <w:r w:rsidR="17472A19" w:rsidRPr="00FA717E">
              <w:rPr>
                <w:rFonts w:asciiTheme="minorHAnsi" w:hAnsiTheme="minorHAnsi" w:cstheme="minorHAnsi"/>
                <w:sz w:val="20"/>
                <w:szCs w:val="20"/>
                <w:lang w:val="en-GB"/>
              </w:rPr>
              <w:t>)</w:t>
            </w:r>
          </w:p>
          <w:p w14:paraId="30EB554A" w14:textId="1F91EA77" w:rsidR="00302815" w:rsidRPr="003B3ADC" w:rsidRDefault="00302815" w:rsidP="002B7620">
            <w:pPr>
              <w:pStyle w:val="Paragraphedeliste"/>
              <w:spacing w:after="0" w:line="240" w:lineRule="auto"/>
              <w:ind w:left="342"/>
              <w:jc w:val="both"/>
              <w:rPr>
                <w:rFonts w:eastAsia="Times New Roman" w:cstheme="minorHAnsi"/>
                <w:color w:val="000000"/>
                <w:sz w:val="20"/>
                <w:szCs w:val="20"/>
              </w:rPr>
            </w:pPr>
          </w:p>
        </w:tc>
      </w:tr>
      <w:tr w:rsidR="00302815" w:rsidRPr="003B3ADC" w14:paraId="771349CF" w14:textId="77777777" w:rsidTr="7878F082">
        <w:trPr>
          <w:trHeight w:val="288"/>
        </w:trPr>
        <w:tc>
          <w:tcPr>
            <w:tcW w:w="10980" w:type="dxa"/>
            <w:shd w:val="clear" w:color="auto" w:fill="auto"/>
            <w:hideMark/>
          </w:tcPr>
          <w:p w14:paraId="116BFE9B"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35F8368C" w14:textId="77777777" w:rsidTr="00741A57">
        <w:trPr>
          <w:trHeight w:val="252"/>
        </w:trPr>
        <w:tc>
          <w:tcPr>
            <w:tcW w:w="10980" w:type="dxa"/>
            <w:shd w:val="clear" w:color="auto" w:fill="B4C6E7" w:themeFill="accent1" w:themeFillTint="66"/>
            <w:hideMark/>
          </w:tcPr>
          <w:p w14:paraId="3A0391AC"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33" w:name="_Toc151723815"/>
            <w:r w:rsidRPr="003B3ADC">
              <w:rPr>
                <w:rFonts w:asciiTheme="minorHAnsi" w:eastAsiaTheme="minorEastAsia" w:hAnsiTheme="minorHAnsi" w:cstheme="minorHAnsi"/>
                <w:b/>
                <w:bCs/>
                <w:color w:val="auto"/>
                <w:sz w:val="20"/>
                <w:szCs w:val="20"/>
              </w:rPr>
              <w:t>What are the UN Trust Fund auditing requirements?</w:t>
            </w:r>
            <w:bookmarkEnd w:id="33"/>
          </w:p>
        </w:tc>
      </w:tr>
      <w:tr w:rsidR="00302815" w:rsidRPr="003B3ADC" w14:paraId="15395895" w14:textId="77777777" w:rsidTr="7878F082">
        <w:trPr>
          <w:trHeight w:val="576"/>
        </w:trPr>
        <w:tc>
          <w:tcPr>
            <w:tcW w:w="10980" w:type="dxa"/>
            <w:shd w:val="clear" w:color="auto" w:fill="auto"/>
            <w:hideMark/>
          </w:tcPr>
          <w:p w14:paraId="0E516225" w14:textId="61C5B2CE"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Each selected project may be subject to an audit during its lifetime by an UN</w:t>
            </w:r>
            <w:r w:rsidR="001E025F"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Women designated auditor.</w:t>
            </w:r>
          </w:p>
          <w:p w14:paraId="632ECB47" w14:textId="6DE03EBC"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1C1C1C"/>
                <w:sz w:val="20"/>
                <w:szCs w:val="20"/>
              </w:rPr>
              <w:t xml:space="preserve">A provision of 3.5 per cent (3.5%) of the total amount requested </w:t>
            </w:r>
            <w:r w:rsidR="00C465D3" w:rsidRPr="003B3ADC">
              <w:rPr>
                <w:rFonts w:eastAsia="Times New Roman" w:cstheme="minorHAnsi"/>
                <w:color w:val="1C1C1C"/>
                <w:sz w:val="20"/>
                <w:szCs w:val="20"/>
              </w:rPr>
              <w:t xml:space="preserve">must </w:t>
            </w:r>
            <w:r w:rsidRPr="003B3ADC">
              <w:rPr>
                <w:rFonts w:eastAsia="Times New Roman" w:cstheme="minorHAnsi"/>
                <w:color w:val="1C1C1C"/>
                <w:sz w:val="20"/>
                <w:szCs w:val="20"/>
              </w:rPr>
              <w:t xml:space="preserve">be </w:t>
            </w:r>
            <w:r w:rsidR="00D67005" w:rsidRPr="003B3ADC">
              <w:rPr>
                <w:rFonts w:eastAsia="Times New Roman" w:cstheme="minorHAnsi"/>
                <w:color w:val="1C1C1C"/>
                <w:sz w:val="20"/>
                <w:szCs w:val="20"/>
              </w:rPr>
              <w:t xml:space="preserve">allocated </w:t>
            </w:r>
            <w:r w:rsidRPr="003B3ADC">
              <w:rPr>
                <w:rFonts w:eastAsia="Times New Roman" w:cstheme="minorHAnsi"/>
                <w:color w:val="1C1C1C"/>
                <w:sz w:val="20"/>
                <w:szCs w:val="20"/>
              </w:rPr>
              <w:t xml:space="preserve">in the </w:t>
            </w:r>
            <w:r w:rsidR="00D67005" w:rsidRPr="003B3ADC">
              <w:rPr>
                <w:rFonts w:eastAsia="Times New Roman" w:cstheme="minorHAnsi"/>
                <w:color w:val="1C1C1C"/>
                <w:sz w:val="20"/>
                <w:szCs w:val="20"/>
              </w:rPr>
              <w:t xml:space="preserve">budget of the </w:t>
            </w:r>
            <w:r w:rsidRPr="003B3ADC">
              <w:rPr>
                <w:rFonts w:eastAsia="Times New Roman" w:cstheme="minorHAnsi"/>
                <w:color w:val="1C1C1C"/>
                <w:sz w:val="20"/>
                <w:szCs w:val="20"/>
              </w:rPr>
              <w:t>first year of implementation to cover this cos</w:t>
            </w:r>
            <w:r w:rsidR="1E0754AC" w:rsidRPr="003B3ADC">
              <w:rPr>
                <w:rFonts w:eastAsia="Times New Roman" w:cstheme="minorHAnsi"/>
                <w:color w:val="1C1C1C"/>
                <w:sz w:val="20"/>
                <w:szCs w:val="20"/>
              </w:rPr>
              <w:t>t.</w:t>
            </w:r>
          </w:p>
        </w:tc>
      </w:tr>
      <w:tr w:rsidR="00302815" w:rsidRPr="003B3ADC" w14:paraId="54FF0B49" w14:textId="77777777" w:rsidTr="7878F082">
        <w:trPr>
          <w:trHeight w:val="288"/>
        </w:trPr>
        <w:tc>
          <w:tcPr>
            <w:tcW w:w="10980" w:type="dxa"/>
            <w:shd w:val="clear" w:color="auto" w:fill="auto"/>
            <w:hideMark/>
          </w:tcPr>
          <w:p w14:paraId="54081449" w14:textId="77777777" w:rsidR="00302815" w:rsidRPr="003B3ADC" w:rsidRDefault="00302815" w:rsidP="002B7620">
            <w:pPr>
              <w:spacing w:after="0" w:line="240" w:lineRule="auto"/>
              <w:jc w:val="both"/>
              <w:rPr>
                <w:rFonts w:asciiTheme="minorHAnsi" w:eastAsia="Times New Roman" w:hAnsiTheme="minorHAnsi" w:cstheme="minorHAnsi"/>
                <w:color w:val="1C1C1C"/>
                <w:sz w:val="20"/>
                <w:szCs w:val="20"/>
              </w:rPr>
            </w:pPr>
          </w:p>
        </w:tc>
      </w:tr>
      <w:tr w:rsidR="00302815" w:rsidRPr="003B3ADC" w14:paraId="390DC997" w14:textId="77777777" w:rsidTr="00741A57">
        <w:trPr>
          <w:trHeight w:val="282"/>
        </w:trPr>
        <w:tc>
          <w:tcPr>
            <w:tcW w:w="10980" w:type="dxa"/>
            <w:shd w:val="clear" w:color="auto" w:fill="B4C6E7" w:themeFill="accent1" w:themeFillTint="66"/>
            <w:noWrap/>
            <w:hideMark/>
          </w:tcPr>
          <w:p w14:paraId="5760D665"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34" w:name="_Toc151723816"/>
            <w:r w:rsidRPr="003B3ADC">
              <w:rPr>
                <w:rFonts w:asciiTheme="minorHAnsi" w:eastAsiaTheme="minorEastAsia" w:hAnsiTheme="minorHAnsi" w:cstheme="minorHAnsi"/>
                <w:b/>
                <w:bCs/>
                <w:color w:val="auto"/>
                <w:sz w:val="20"/>
                <w:szCs w:val="20"/>
              </w:rPr>
              <w:t>Is creating additional budget lines permissible in the template?</w:t>
            </w:r>
            <w:bookmarkEnd w:id="34"/>
          </w:p>
        </w:tc>
      </w:tr>
      <w:tr w:rsidR="00302815" w:rsidRPr="003B3ADC" w14:paraId="622F1903" w14:textId="77777777" w:rsidTr="7878F082">
        <w:trPr>
          <w:trHeight w:val="288"/>
        </w:trPr>
        <w:tc>
          <w:tcPr>
            <w:tcW w:w="10980" w:type="dxa"/>
            <w:shd w:val="clear" w:color="auto" w:fill="auto"/>
            <w:hideMark/>
          </w:tcPr>
          <w:p w14:paraId="60FB8B15"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2D138DAE"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The existing budget lines should be used to detail all costs relevant to the satisfactory completion of the project.</w:t>
            </w:r>
          </w:p>
        </w:tc>
      </w:tr>
      <w:tr w:rsidR="00302815" w:rsidRPr="003B3ADC" w14:paraId="6CC80D1A" w14:textId="77777777" w:rsidTr="7878F082">
        <w:trPr>
          <w:trHeight w:val="288"/>
        </w:trPr>
        <w:tc>
          <w:tcPr>
            <w:tcW w:w="10980" w:type="dxa"/>
            <w:shd w:val="clear" w:color="auto" w:fill="auto"/>
            <w:hideMark/>
          </w:tcPr>
          <w:p w14:paraId="43DF68E6"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3FEF3842" w14:textId="77777777" w:rsidTr="00741A57">
        <w:trPr>
          <w:trHeight w:val="255"/>
        </w:trPr>
        <w:tc>
          <w:tcPr>
            <w:tcW w:w="10980" w:type="dxa"/>
            <w:shd w:val="clear" w:color="auto" w:fill="B4C6E7" w:themeFill="accent1" w:themeFillTint="66"/>
            <w:vAlign w:val="bottom"/>
            <w:hideMark/>
          </w:tcPr>
          <w:p w14:paraId="51AB9E92" w14:textId="7DEDDED4" w:rsidR="00302815" w:rsidRPr="003B3ADC" w:rsidRDefault="50F38DCE" w:rsidP="002B7620">
            <w:pPr>
              <w:pStyle w:val="Titre2"/>
              <w:spacing w:line="240" w:lineRule="auto"/>
              <w:jc w:val="both"/>
              <w:rPr>
                <w:rFonts w:asciiTheme="minorHAnsi" w:eastAsiaTheme="minorEastAsia" w:hAnsiTheme="minorHAnsi" w:cstheme="minorHAnsi"/>
                <w:b/>
                <w:bCs/>
                <w:color w:val="auto"/>
                <w:sz w:val="20"/>
                <w:szCs w:val="20"/>
              </w:rPr>
            </w:pPr>
            <w:bookmarkStart w:id="35" w:name="_Toc151723817"/>
            <w:r w:rsidRPr="003B3ADC">
              <w:rPr>
                <w:rFonts w:asciiTheme="minorHAnsi" w:eastAsiaTheme="minorEastAsia" w:hAnsiTheme="minorHAnsi" w:cstheme="minorHAnsi"/>
                <w:b/>
                <w:bCs/>
                <w:color w:val="auto"/>
                <w:sz w:val="20"/>
                <w:szCs w:val="20"/>
              </w:rPr>
              <w:t>If I am pre-selected, c</w:t>
            </w:r>
            <w:r w:rsidR="00302815" w:rsidRPr="003B3ADC">
              <w:rPr>
                <w:rFonts w:asciiTheme="minorHAnsi" w:eastAsiaTheme="minorEastAsia" w:hAnsiTheme="minorHAnsi" w:cstheme="minorHAnsi"/>
                <w:b/>
                <w:bCs/>
                <w:color w:val="auto"/>
                <w:sz w:val="20"/>
                <w:szCs w:val="20"/>
              </w:rPr>
              <w:t xml:space="preserve">an a budget submitted with </w:t>
            </w:r>
            <w:r w:rsidRPr="003B3ADC">
              <w:rPr>
                <w:rFonts w:asciiTheme="minorHAnsi" w:eastAsiaTheme="minorEastAsia" w:hAnsiTheme="minorHAnsi" w:cstheme="minorHAnsi"/>
                <w:b/>
                <w:bCs/>
                <w:color w:val="auto"/>
                <w:sz w:val="20"/>
                <w:szCs w:val="20"/>
              </w:rPr>
              <w:t xml:space="preserve">the Project Concept </w:t>
            </w:r>
            <w:r w:rsidR="00302815" w:rsidRPr="003B3ADC">
              <w:rPr>
                <w:rFonts w:asciiTheme="minorHAnsi" w:eastAsiaTheme="minorEastAsia" w:hAnsiTheme="minorHAnsi" w:cstheme="minorHAnsi"/>
                <w:b/>
                <w:bCs/>
                <w:color w:val="auto"/>
                <w:sz w:val="20"/>
                <w:szCs w:val="20"/>
              </w:rPr>
              <w:t xml:space="preserve">be increased when developing a </w:t>
            </w:r>
            <w:r w:rsidRPr="003B3ADC">
              <w:rPr>
                <w:rFonts w:asciiTheme="minorHAnsi" w:eastAsiaTheme="minorEastAsia" w:hAnsiTheme="minorHAnsi" w:cstheme="minorHAnsi"/>
                <w:b/>
                <w:bCs/>
                <w:color w:val="auto"/>
                <w:sz w:val="20"/>
                <w:szCs w:val="20"/>
              </w:rPr>
              <w:t>detailed Project P</w:t>
            </w:r>
            <w:r w:rsidR="00302815" w:rsidRPr="003B3ADC">
              <w:rPr>
                <w:rFonts w:asciiTheme="minorHAnsi" w:eastAsiaTheme="minorEastAsia" w:hAnsiTheme="minorHAnsi" w:cstheme="minorHAnsi"/>
                <w:b/>
                <w:bCs/>
                <w:color w:val="auto"/>
                <w:sz w:val="20"/>
                <w:szCs w:val="20"/>
              </w:rPr>
              <w:t>roposal?</w:t>
            </w:r>
            <w:bookmarkEnd w:id="35"/>
          </w:p>
        </w:tc>
      </w:tr>
      <w:tr w:rsidR="00302815" w:rsidRPr="003B3ADC" w14:paraId="11FD6743" w14:textId="77777777" w:rsidTr="7878F082">
        <w:trPr>
          <w:trHeight w:val="288"/>
        </w:trPr>
        <w:tc>
          <w:tcPr>
            <w:tcW w:w="10980" w:type="dxa"/>
            <w:shd w:val="clear" w:color="auto" w:fill="auto"/>
            <w:hideMark/>
          </w:tcPr>
          <w:p w14:paraId="574E010F"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668B886B" w14:textId="4ED3A5FC"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 xml:space="preserve">The budget submitted with a </w:t>
            </w:r>
            <w:r w:rsidR="0A38E556" w:rsidRPr="003B3ADC">
              <w:rPr>
                <w:rFonts w:eastAsia="Times New Roman" w:cstheme="minorHAnsi"/>
                <w:color w:val="000000" w:themeColor="text1"/>
                <w:sz w:val="20"/>
                <w:szCs w:val="20"/>
              </w:rPr>
              <w:t xml:space="preserve">Project </w:t>
            </w:r>
            <w:r w:rsidR="33702E60" w:rsidRPr="003B3ADC">
              <w:rPr>
                <w:rFonts w:eastAsia="Times New Roman" w:cstheme="minorHAnsi"/>
                <w:color w:val="000000" w:themeColor="text1"/>
                <w:sz w:val="20"/>
                <w:szCs w:val="20"/>
              </w:rPr>
              <w:t>Concept</w:t>
            </w:r>
            <w:r w:rsidRPr="003B3ADC">
              <w:rPr>
                <w:rFonts w:eastAsia="Times New Roman" w:cstheme="minorHAnsi"/>
                <w:color w:val="000000" w:themeColor="text1"/>
                <w:sz w:val="20"/>
                <w:szCs w:val="20"/>
              </w:rPr>
              <w:t xml:space="preserve"> represents the total funds available and allocated for the</w:t>
            </w:r>
            <w:r w:rsidR="2C6328FA" w:rsidRPr="003B3ADC">
              <w:rPr>
                <w:rFonts w:eastAsia="Times New Roman" w:cstheme="minorHAnsi"/>
                <w:color w:val="000000" w:themeColor="text1"/>
                <w:sz w:val="20"/>
                <w:szCs w:val="20"/>
              </w:rPr>
              <w:t xml:space="preserve"> detailed Project Proposal</w:t>
            </w:r>
            <w:r w:rsidRPr="003B3ADC">
              <w:rPr>
                <w:rFonts w:eastAsia="Times New Roman" w:cstheme="minorHAnsi"/>
                <w:color w:val="000000" w:themeColor="text1"/>
                <w:sz w:val="20"/>
                <w:szCs w:val="20"/>
              </w:rPr>
              <w:t>.</w:t>
            </w:r>
            <w:r w:rsidR="00234ACC" w:rsidRPr="003B3ADC">
              <w:rPr>
                <w:rFonts w:eastAsia="Times New Roman" w:cstheme="minorHAnsi"/>
                <w:color w:val="000000" w:themeColor="text1"/>
                <w:sz w:val="20"/>
                <w:szCs w:val="20"/>
              </w:rPr>
              <w:t xml:space="preserve"> </w:t>
            </w:r>
            <w:r w:rsidR="00505726" w:rsidRPr="003B3ADC">
              <w:rPr>
                <w:rFonts w:eastAsia="Times New Roman" w:cstheme="minorHAnsi"/>
                <w:color w:val="000000" w:themeColor="text1"/>
                <w:sz w:val="20"/>
                <w:szCs w:val="20"/>
              </w:rPr>
              <w:t>The budget</w:t>
            </w:r>
            <w:r w:rsidR="00234ACC" w:rsidRPr="003B3ADC">
              <w:rPr>
                <w:rFonts w:eastAsia="Times New Roman" w:cstheme="minorHAnsi"/>
                <w:color w:val="000000" w:themeColor="text1"/>
                <w:sz w:val="20"/>
                <w:szCs w:val="20"/>
              </w:rPr>
              <w:t xml:space="preserve"> cannot be increased.</w:t>
            </w:r>
            <w:r w:rsidRPr="003B3ADC">
              <w:rPr>
                <w:rFonts w:eastAsia="Times New Roman" w:cstheme="minorHAnsi"/>
                <w:color w:val="000000" w:themeColor="text1"/>
                <w:sz w:val="20"/>
                <w:szCs w:val="20"/>
              </w:rPr>
              <w:t xml:space="preserve"> However, budget lines may be modified </w:t>
            </w:r>
            <w:proofErr w:type="gramStart"/>
            <w:r w:rsidRPr="003B3ADC">
              <w:rPr>
                <w:rFonts w:eastAsia="Times New Roman" w:cstheme="minorHAnsi"/>
                <w:color w:val="000000" w:themeColor="text1"/>
                <w:sz w:val="20"/>
                <w:szCs w:val="20"/>
              </w:rPr>
              <w:t>as long as</w:t>
            </w:r>
            <w:proofErr w:type="gramEnd"/>
            <w:r w:rsidRPr="003B3ADC">
              <w:rPr>
                <w:rFonts w:eastAsia="Times New Roman" w:cstheme="minorHAnsi"/>
                <w:color w:val="000000" w:themeColor="text1"/>
                <w:sz w:val="20"/>
                <w:szCs w:val="20"/>
              </w:rPr>
              <w:t xml:space="preserve"> the budget is in line with the approved programme strategy or strategies.</w:t>
            </w:r>
          </w:p>
        </w:tc>
      </w:tr>
      <w:tr w:rsidR="00302815" w:rsidRPr="003B3ADC" w14:paraId="60722C1D" w14:textId="77777777" w:rsidTr="7878F082">
        <w:trPr>
          <w:trHeight w:val="288"/>
        </w:trPr>
        <w:tc>
          <w:tcPr>
            <w:tcW w:w="10980" w:type="dxa"/>
            <w:shd w:val="clear" w:color="auto" w:fill="auto"/>
            <w:hideMark/>
          </w:tcPr>
          <w:p w14:paraId="416F2884"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bl>
    <w:p w14:paraId="3AE851DC" w14:textId="77777777" w:rsidR="00302815" w:rsidRPr="00741A57" w:rsidRDefault="00302815" w:rsidP="002B7620">
      <w:pPr>
        <w:pStyle w:val="Titre1"/>
        <w:rPr>
          <w:rFonts w:asciiTheme="minorHAnsi" w:eastAsia="Times New Roman" w:hAnsiTheme="minorHAnsi" w:cstheme="minorHAnsi"/>
          <w:bCs/>
          <w:color w:val="4472C4" w:themeColor="accent1"/>
          <w:sz w:val="24"/>
          <w:szCs w:val="24"/>
        </w:rPr>
      </w:pPr>
      <w:bookmarkStart w:id="36" w:name="_Toc151723818"/>
      <w:r w:rsidRPr="00741A57">
        <w:rPr>
          <w:rFonts w:asciiTheme="minorHAnsi" w:hAnsiTheme="minorHAnsi" w:cstheme="minorHAnsi"/>
          <w:color w:val="4472C4" w:themeColor="accent1"/>
        </w:rPr>
        <w:t>Online Application Technical Questions</w:t>
      </w:r>
      <w:bookmarkEnd w:id="36"/>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3B3ADC" w14:paraId="78ED28D2" w14:textId="77777777" w:rsidTr="1D19B8E7">
        <w:trPr>
          <w:trHeight w:val="288"/>
        </w:trPr>
        <w:tc>
          <w:tcPr>
            <w:tcW w:w="10980" w:type="dxa"/>
            <w:shd w:val="clear" w:color="auto" w:fill="B4C6E7" w:themeFill="accent1" w:themeFillTint="66"/>
            <w:hideMark/>
          </w:tcPr>
          <w:p w14:paraId="7D9930AC" w14:textId="72CAB430" w:rsidR="00302815" w:rsidRPr="003B3ADC" w:rsidRDefault="3E2AC929" w:rsidP="002B7620">
            <w:pPr>
              <w:pStyle w:val="Titre2"/>
              <w:spacing w:line="240" w:lineRule="auto"/>
              <w:jc w:val="both"/>
              <w:rPr>
                <w:rFonts w:asciiTheme="minorHAnsi" w:eastAsiaTheme="minorEastAsia" w:hAnsiTheme="minorHAnsi" w:cstheme="minorHAnsi"/>
                <w:b/>
                <w:bCs/>
                <w:color w:val="auto"/>
                <w:sz w:val="20"/>
                <w:szCs w:val="20"/>
              </w:rPr>
            </w:pPr>
            <w:bookmarkStart w:id="37" w:name="_Toc151723819"/>
            <w:r w:rsidRPr="003B3ADC">
              <w:rPr>
                <w:rFonts w:asciiTheme="minorHAnsi" w:eastAsiaTheme="minorEastAsia" w:hAnsiTheme="minorHAnsi" w:cstheme="minorHAnsi"/>
                <w:b/>
                <w:bCs/>
                <w:color w:val="auto"/>
                <w:sz w:val="20"/>
                <w:szCs w:val="20"/>
              </w:rPr>
              <w:t>Is there a tutorial on how to apply online?</w:t>
            </w:r>
            <w:bookmarkEnd w:id="37"/>
          </w:p>
        </w:tc>
      </w:tr>
      <w:tr w:rsidR="005870AC" w:rsidRPr="003B3ADC" w14:paraId="047ED873" w14:textId="77777777" w:rsidTr="1D19B8E7">
        <w:trPr>
          <w:trHeight w:val="288"/>
        </w:trPr>
        <w:tc>
          <w:tcPr>
            <w:tcW w:w="10980" w:type="dxa"/>
            <w:shd w:val="clear" w:color="auto" w:fill="auto"/>
          </w:tcPr>
          <w:p w14:paraId="48090199" w14:textId="77777777" w:rsidR="005870AC" w:rsidRPr="003B3ADC" w:rsidRDefault="005870AC" w:rsidP="002B7620">
            <w:pPr>
              <w:spacing w:after="0" w:line="240" w:lineRule="auto"/>
              <w:jc w:val="both"/>
              <w:rPr>
                <w:rFonts w:asciiTheme="minorHAnsi" w:eastAsia="Times New Roman" w:hAnsiTheme="minorHAnsi" w:cstheme="minorHAnsi"/>
                <w:b/>
                <w:color w:val="000000"/>
                <w:sz w:val="20"/>
                <w:szCs w:val="20"/>
              </w:rPr>
            </w:pPr>
            <w:r w:rsidRPr="003B3ADC">
              <w:rPr>
                <w:rFonts w:asciiTheme="minorHAnsi" w:eastAsia="Times New Roman" w:hAnsiTheme="minorHAnsi" w:cstheme="minorHAnsi"/>
                <w:b/>
                <w:color w:val="000000"/>
                <w:sz w:val="20"/>
                <w:szCs w:val="20"/>
              </w:rPr>
              <w:t>YES</w:t>
            </w:r>
          </w:p>
          <w:p w14:paraId="61152D7C" w14:textId="14A1DDC4" w:rsidR="005870AC" w:rsidRPr="003B3ADC" w:rsidRDefault="46FB1821" w:rsidP="002B7620">
            <w:pPr>
              <w:pStyle w:val="Paragraphedeliste"/>
              <w:numPr>
                <w:ilvl w:val="0"/>
                <w:numId w:val="31"/>
              </w:numPr>
              <w:spacing w:after="0" w:line="240" w:lineRule="auto"/>
              <w:ind w:left="316"/>
              <w:jc w:val="both"/>
              <w:rPr>
                <w:rFonts w:cstheme="minorHAnsi"/>
                <w:sz w:val="21"/>
                <w:szCs w:val="21"/>
                <w:lang w:val="en-GB"/>
              </w:rPr>
            </w:pPr>
            <w:r w:rsidRPr="003B3ADC">
              <w:rPr>
                <w:rFonts w:eastAsia="Times New Roman" w:cstheme="minorHAnsi"/>
                <w:color w:val="000000" w:themeColor="text1"/>
                <w:sz w:val="20"/>
                <w:szCs w:val="20"/>
              </w:rPr>
              <w:t xml:space="preserve">You can find a tutorial on how to apply </w:t>
            </w:r>
            <w:r w:rsidR="083D0926" w:rsidRPr="003B3ADC">
              <w:rPr>
                <w:rFonts w:eastAsia="Times New Roman" w:cstheme="minorHAnsi"/>
                <w:color w:val="000000" w:themeColor="text1"/>
                <w:sz w:val="20"/>
                <w:szCs w:val="20"/>
              </w:rPr>
              <w:t>on</w:t>
            </w:r>
            <w:r w:rsidRPr="003B3ADC">
              <w:rPr>
                <w:rFonts w:eastAsia="Times New Roman" w:cstheme="minorHAnsi"/>
                <w:color w:val="000000" w:themeColor="text1"/>
                <w:sz w:val="20"/>
                <w:szCs w:val="20"/>
              </w:rPr>
              <w:t xml:space="preserve"> the Grant </w:t>
            </w:r>
            <w:r w:rsidR="083D0926" w:rsidRPr="003B3ADC">
              <w:rPr>
                <w:rFonts w:eastAsia="Times New Roman" w:cstheme="minorHAnsi"/>
                <w:color w:val="000000" w:themeColor="text1"/>
                <w:sz w:val="20"/>
                <w:szCs w:val="20"/>
              </w:rPr>
              <w:t xml:space="preserve">Management </w:t>
            </w:r>
            <w:r w:rsidR="083D0926" w:rsidRPr="00FA7EF3">
              <w:rPr>
                <w:rFonts w:eastAsia="Times New Roman" w:cstheme="minorHAnsi"/>
                <w:color w:val="000000" w:themeColor="text1"/>
                <w:sz w:val="20"/>
                <w:szCs w:val="20"/>
              </w:rPr>
              <w:t>System</w:t>
            </w:r>
            <w:r w:rsidR="48B06F2C" w:rsidRPr="00FA7EF3">
              <w:rPr>
                <w:rFonts w:eastAsia="Times New Roman" w:cstheme="minorHAnsi"/>
                <w:color w:val="000000" w:themeColor="text1"/>
                <w:sz w:val="20"/>
                <w:szCs w:val="20"/>
              </w:rPr>
              <w:t xml:space="preserve"> in the</w:t>
            </w:r>
            <w:r w:rsidR="083D0926" w:rsidRPr="00FA7EF3">
              <w:rPr>
                <w:rFonts w:eastAsia="Times New Roman" w:cstheme="minorHAnsi"/>
                <w:color w:val="000000" w:themeColor="text1"/>
                <w:sz w:val="20"/>
                <w:szCs w:val="20"/>
              </w:rPr>
              <w:t xml:space="preserve"> </w:t>
            </w:r>
            <w:hyperlink r:id="rId33">
              <w:r w:rsidR="2B6CAEC3" w:rsidRPr="00FA7EF3">
                <w:rPr>
                  <w:rStyle w:val="Lienhypertexte"/>
                  <w:rFonts w:cstheme="minorHAnsi"/>
                  <w:sz w:val="20"/>
                  <w:szCs w:val="20"/>
                  <w:lang w:val="en-GB"/>
                </w:rPr>
                <w:t>Application Guidelines</w:t>
              </w:r>
            </w:hyperlink>
            <w:r w:rsidR="72447294" w:rsidRPr="00FA7EF3">
              <w:rPr>
                <w:rFonts w:cstheme="minorHAnsi"/>
                <w:sz w:val="20"/>
                <w:szCs w:val="20"/>
                <w:lang w:val="en-GB"/>
              </w:rPr>
              <w:t>.</w:t>
            </w:r>
          </w:p>
        </w:tc>
      </w:tr>
      <w:tr w:rsidR="005870AC" w:rsidRPr="003B3ADC" w14:paraId="521AB700" w14:textId="77777777" w:rsidTr="1D19B8E7">
        <w:trPr>
          <w:trHeight w:val="272"/>
        </w:trPr>
        <w:tc>
          <w:tcPr>
            <w:tcW w:w="10980" w:type="dxa"/>
            <w:shd w:val="clear" w:color="auto" w:fill="B4C6E7" w:themeFill="accent1" w:themeFillTint="66"/>
          </w:tcPr>
          <w:p w14:paraId="7A19FD63" w14:textId="78C8A2E8" w:rsidR="005870AC" w:rsidRPr="003B3ADC" w:rsidRDefault="3E2AC929" w:rsidP="002B7620">
            <w:pPr>
              <w:pStyle w:val="Titre2"/>
              <w:spacing w:line="240" w:lineRule="auto"/>
              <w:jc w:val="both"/>
              <w:rPr>
                <w:rFonts w:asciiTheme="minorHAnsi" w:eastAsiaTheme="minorEastAsia" w:hAnsiTheme="minorHAnsi" w:cstheme="minorHAnsi"/>
                <w:b/>
                <w:bCs/>
                <w:color w:val="auto"/>
                <w:sz w:val="20"/>
                <w:szCs w:val="20"/>
              </w:rPr>
            </w:pPr>
            <w:bookmarkStart w:id="38" w:name="_Toc151723820"/>
            <w:r w:rsidRPr="003B3ADC">
              <w:rPr>
                <w:rFonts w:asciiTheme="minorHAnsi" w:eastAsiaTheme="minorEastAsia" w:hAnsiTheme="minorHAnsi" w:cstheme="minorHAnsi"/>
                <w:b/>
                <w:bCs/>
                <w:color w:val="auto"/>
                <w:sz w:val="20"/>
                <w:szCs w:val="20"/>
              </w:rPr>
              <w:t>I don't remember my user password.</w:t>
            </w:r>
            <w:bookmarkEnd w:id="38"/>
          </w:p>
        </w:tc>
      </w:tr>
      <w:tr w:rsidR="00302815" w:rsidRPr="003B3ADC" w14:paraId="75E7A71A" w14:textId="77777777" w:rsidTr="1D19B8E7">
        <w:trPr>
          <w:trHeight w:val="481"/>
        </w:trPr>
        <w:tc>
          <w:tcPr>
            <w:tcW w:w="10980" w:type="dxa"/>
            <w:shd w:val="clear" w:color="auto" w:fill="auto"/>
            <w:hideMark/>
          </w:tcPr>
          <w:p w14:paraId="3D4407AF" w14:textId="07C92879"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To retrieve your password, click the </w:t>
            </w:r>
            <w:r w:rsidR="00F65670" w:rsidRPr="003B3ADC">
              <w:rPr>
                <w:rFonts w:eastAsia="Times New Roman" w:cstheme="minorHAnsi"/>
                <w:color w:val="000000" w:themeColor="text1"/>
                <w:sz w:val="20"/>
                <w:szCs w:val="20"/>
              </w:rPr>
              <w:t>“</w:t>
            </w:r>
            <w:r w:rsidR="67A5738F" w:rsidRPr="003B3ADC">
              <w:rPr>
                <w:rFonts w:eastAsia="Times New Roman" w:cstheme="minorHAnsi"/>
                <w:b/>
                <w:color w:val="000000" w:themeColor="text1"/>
                <w:sz w:val="20"/>
                <w:szCs w:val="20"/>
              </w:rPr>
              <w:t>Forgot your password?</w:t>
            </w:r>
            <w:r w:rsidR="67A5738F"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link on the login page. A verification code will be sent to the email address associated with your account</w:t>
            </w:r>
            <w:r w:rsidR="0BE43EDD" w:rsidRPr="003B3ADC">
              <w:rPr>
                <w:rFonts w:eastAsia="Times New Roman" w:cstheme="minorHAnsi"/>
                <w:color w:val="000000" w:themeColor="text1"/>
                <w:sz w:val="20"/>
                <w:szCs w:val="20"/>
              </w:rPr>
              <w:t>.</w:t>
            </w:r>
            <w:r w:rsidR="2C3397F0" w:rsidRPr="003B3ADC">
              <w:rPr>
                <w:rFonts w:eastAsia="Times New Roman" w:cstheme="minorHAnsi"/>
                <w:color w:val="000000" w:themeColor="text1"/>
                <w:sz w:val="20"/>
                <w:szCs w:val="20"/>
              </w:rPr>
              <w:t xml:space="preserve"> </w:t>
            </w:r>
            <w:r w:rsidR="6C37FC89" w:rsidRPr="003B3ADC">
              <w:rPr>
                <w:rFonts w:eastAsia="Times New Roman" w:cstheme="minorHAnsi"/>
                <w:color w:val="000000" w:themeColor="text1"/>
                <w:sz w:val="20"/>
                <w:szCs w:val="20"/>
              </w:rPr>
              <w:t xml:space="preserve">Type the </w:t>
            </w:r>
            <w:r w:rsidR="47E7F7C4" w:rsidRPr="003B3ADC">
              <w:rPr>
                <w:rFonts w:eastAsia="Times New Roman" w:cstheme="minorHAnsi"/>
                <w:color w:val="000000" w:themeColor="text1"/>
                <w:sz w:val="20"/>
                <w:szCs w:val="20"/>
              </w:rPr>
              <w:t>verification code</w:t>
            </w:r>
            <w:r w:rsidRPr="003B3ADC">
              <w:rPr>
                <w:rFonts w:eastAsia="Times New Roman" w:cstheme="minorHAnsi"/>
                <w:color w:val="000000" w:themeColor="text1"/>
                <w:sz w:val="20"/>
                <w:szCs w:val="20"/>
              </w:rPr>
              <w:t xml:space="preserve"> and then you will be able to reset your password.</w:t>
            </w:r>
          </w:p>
        </w:tc>
      </w:tr>
      <w:tr w:rsidR="00302815" w:rsidRPr="003B3ADC" w14:paraId="23A22B92" w14:textId="77777777" w:rsidTr="1D19B8E7">
        <w:trPr>
          <w:trHeight w:val="288"/>
        </w:trPr>
        <w:tc>
          <w:tcPr>
            <w:tcW w:w="10980" w:type="dxa"/>
            <w:shd w:val="clear" w:color="auto" w:fill="auto"/>
            <w:hideMark/>
          </w:tcPr>
          <w:p w14:paraId="53028B2D"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62D7B3D2" w14:textId="77777777" w:rsidTr="1D19B8E7">
        <w:trPr>
          <w:trHeight w:val="360"/>
        </w:trPr>
        <w:tc>
          <w:tcPr>
            <w:tcW w:w="10980" w:type="dxa"/>
            <w:shd w:val="clear" w:color="auto" w:fill="B4C6E7" w:themeFill="accent1" w:themeFillTint="66"/>
            <w:hideMark/>
          </w:tcPr>
          <w:p w14:paraId="1F6E3AEF"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39" w:name="_Toc151723821"/>
            <w:r w:rsidRPr="003B3ADC">
              <w:rPr>
                <w:rFonts w:asciiTheme="minorHAnsi" w:eastAsiaTheme="minorEastAsia" w:hAnsiTheme="minorHAnsi" w:cstheme="minorHAnsi"/>
                <w:b/>
                <w:bCs/>
                <w:color w:val="auto"/>
                <w:sz w:val="20"/>
                <w:szCs w:val="20"/>
              </w:rPr>
              <w:t>Can I switch the language of my application once I have started filling out my application?</w:t>
            </w:r>
            <w:bookmarkEnd w:id="39"/>
          </w:p>
        </w:tc>
      </w:tr>
      <w:tr w:rsidR="00302815" w:rsidRPr="003B3ADC" w14:paraId="42B9C2FF" w14:textId="77777777" w:rsidTr="1D19B8E7">
        <w:trPr>
          <w:trHeight w:val="288"/>
        </w:trPr>
        <w:tc>
          <w:tcPr>
            <w:tcW w:w="10980" w:type="dxa"/>
            <w:shd w:val="clear" w:color="auto" w:fill="auto"/>
            <w:hideMark/>
          </w:tcPr>
          <w:p w14:paraId="081A66B2"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77E26140"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lastRenderedPageBreak/>
              <w:t>Once you select your preferred language in the User Profile when you register to the system, you will not be able to switch to another language.</w:t>
            </w:r>
          </w:p>
        </w:tc>
      </w:tr>
      <w:tr w:rsidR="00302815" w:rsidRPr="003B3ADC" w14:paraId="54115F2B" w14:textId="77777777" w:rsidTr="1D19B8E7">
        <w:trPr>
          <w:trHeight w:val="288"/>
        </w:trPr>
        <w:tc>
          <w:tcPr>
            <w:tcW w:w="10980" w:type="dxa"/>
            <w:shd w:val="clear" w:color="auto" w:fill="auto"/>
            <w:hideMark/>
          </w:tcPr>
          <w:p w14:paraId="6B7A7618"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053FC893" w14:textId="77777777" w:rsidTr="1D19B8E7">
        <w:trPr>
          <w:trHeight w:val="288"/>
        </w:trPr>
        <w:tc>
          <w:tcPr>
            <w:tcW w:w="10980" w:type="dxa"/>
            <w:shd w:val="clear" w:color="auto" w:fill="B4C6E7" w:themeFill="accent1" w:themeFillTint="66"/>
            <w:noWrap/>
            <w:vAlign w:val="bottom"/>
            <w:hideMark/>
          </w:tcPr>
          <w:p w14:paraId="397CD68E"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0" w:name="_Toc151723822"/>
            <w:r w:rsidRPr="003B3ADC">
              <w:rPr>
                <w:rFonts w:asciiTheme="minorHAnsi" w:eastAsiaTheme="minorEastAsia" w:hAnsiTheme="minorHAnsi" w:cstheme="minorHAnsi"/>
                <w:b/>
                <w:bCs/>
                <w:color w:val="auto"/>
                <w:sz w:val="20"/>
                <w:szCs w:val="20"/>
              </w:rPr>
              <w:t>Do I have to fill out the application in order?</w:t>
            </w:r>
            <w:bookmarkEnd w:id="40"/>
          </w:p>
        </w:tc>
      </w:tr>
      <w:tr w:rsidR="00302815" w:rsidRPr="003B3ADC" w14:paraId="60807AC7" w14:textId="77777777" w:rsidTr="1D19B8E7">
        <w:trPr>
          <w:trHeight w:val="288"/>
        </w:trPr>
        <w:tc>
          <w:tcPr>
            <w:tcW w:w="10980" w:type="dxa"/>
            <w:shd w:val="clear" w:color="auto" w:fill="auto"/>
            <w:hideMark/>
          </w:tcPr>
          <w:p w14:paraId="7AFE71B6"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5EC84476" w14:textId="4B2265F9" w:rsidR="00EC7039"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application does not have to be filled out in the order </w:t>
            </w:r>
            <w:r w:rsidR="00565766" w:rsidRPr="003B3ADC">
              <w:rPr>
                <w:rFonts w:eastAsia="Times New Roman" w:cstheme="minorHAnsi"/>
                <w:color w:val="000000" w:themeColor="text1"/>
                <w:sz w:val="20"/>
                <w:szCs w:val="20"/>
              </w:rPr>
              <w:t xml:space="preserve">of </w:t>
            </w:r>
            <w:r w:rsidRPr="003B3ADC">
              <w:rPr>
                <w:rFonts w:eastAsia="Times New Roman" w:cstheme="minorHAnsi"/>
                <w:color w:val="000000" w:themeColor="text1"/>
                <w:sz w:val="20"/>
                <w:szCs w:val="20"/>
              </w:rPr>
              <w:t>the questions are asked</w:t>
            </w:r>
            <w:r w:rsidR="00EC7039" w:rsidRPr="003B3ADC">
              <w:rPr>
                <w:rFonts w:eastAsia="Times New Roman" w:cstheme="minorHAnsi"/>
                <w:color w:val="000000" w:themeColor="text1"/>
                <w:sz w:val="20"/>
                <w:szCs w:val="20"/>
              </w:rPr>
              <w:t>.</w:t>
            </w:r>
            <w:r w:rsidR="00086DFD" w:rsidRPr="003B3ADC">
              <w:rPr>
                <w:rFonts w:eastAsia="Times New Roman" w:cstheme="minorHAnsi"/>
                <w:color w:val="000000" w:themeColor="text1"/>
                <w:sz w:val="20"/>
                <w:szCs w:val="20"/>
              </w:rPr>
              <w:t xml:space="preserve"> </w:t>
            </w:r>
            <w:r w:rsidR="007E14E1" w:rsidRPr="003B3ADC">
              <w:rPr>
                <w:rFonts w:eastAsia="Times New Roman" w:cstheme="minorHAnsi"/>
                <w:color w:val="000000" w:themeColor="text1"/>
                <w:sz w:val="20"/>
                <w:szCs w:val="20"/>
              </w:rPr>
              <w:t>However</w:t>
            </w:r>
            <w:r w:rsidR="00500825" w:rsidRPr="003B3ADC">
              <w:rPr>
                <w:rFonts w:eastAsia="Times New Roman" w:cstheme="minorHAnsi"/>
                <w:color w:val="000000" w:themeColor="text1"/>
                <w:sz w:val="20"/>
                <w:szCs w:val="20"/>
              </w:rPr>
              <w:t xml:space="preserve">, only </w:t>
            </w:r>
            <w:r w:rsidR="007E14E1" w:rsidRPr="003B3ADC">
              <w:rPr>
                <w:rFonts w:eastAsia="Times New Roman" w:cstheme="minorHAnsi"/>
                <w:color w:val="000000" w:themeColor="text1"/>
                <w:sz w:val="20"/>
                <w:szCs w:val="20"/>
              </w:rPr>
              <w:t>completion</w:t>
            </w:r>
            <w:r w:rsidR="00500825" w:rsidRPr="003B3ADC">
              <w:rPr>
                <w:rFonts w:eastAsia="Times New Roman" w:cstheme="minorHAnsi"/>
                <w:color w:val="000000" w:themeColor="text1"/>
                <w:sz w:val="20"/>
                <w:szCs w:val="20"/>
              </w:rPr>
              <w:t xml:space="preserve"> of the </w:t>
            </w:r>
            <w:r w:rsidR="00CD018A" w:rsidRPr="003B3ADC">
              <w:rPr>
                <w:rFonts w:eastAsia="Times New Roman" w:cstheme="minorHAnsi"/>
                <w:color w:val="000000" w:themeColor="text1"/>
                <w:sz w:val="20"/>
                <w:szCs w:val="20"/>
              </w:rPr>
              <w:t xml:space="preserve">Project Overview </w:t>
            </w:r>
            <w:r w:rsidR="008710DE" w:rsidRPr="003B3ADC">
              <w:rPr>
                <w:rFonts w:eastAsia="Times New Roman" w:cstheme="minorHAnsi"/>
                <w:color w:val="000000" w:themeColor="text1"/>
                <w:sz w:val="20"/>
                <w:szCs w:val="20"/>
              </w:rPr>
              <w:t xml:space="preserve">tab will allow you to </w:t>
            </w:r>
            <w:r w:rsidR="001D2E47" w:rsidRPr="003B3ADC">
              <w:rPr>
                <w:rFonts w:eastAsia="Times New Roman" w:cstheme="minorHAnsi"/>
                <w:color w:val="000000" w:themeColor="text1"/>
                <w:sz w:val="20"/>
                <w:szCs w:val="20"/>
              </w:rPr>
              <w:t>work on the</w:t>
            </w:r>
            <w:r w:rsidR="00B2534A" w:rsidRPr="003B3ADC">
              <w:rPr>
                <w:rFonts w:eastAsia="Times New Roman" w:cstheme="minorHAnsi"/>
                <w:color w:val="000000" w:themeColor="text1"/>
                <w:sz w:val="20"/>
                <w:szCs w:val="20"/>
              </w:rPr>
              <w:t xml:space="preserve"> Budget tab.</w:t>
            </w:r>
          </w:p>
          <w:p w14:paraId="2BE532E3" w14:textId="0BFA3E64"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Use the navigation links</w:t>
            </w:r>
            <w:r w:rsidR="006667A3"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 xml:space="preserve"> the </w:t>
            </w:r>
            <w:r w:rsidR="00D34C0B"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Home</w:t>
            </w:r>
            <w:r w:rsidR="00D34C0B" w:rsidRPr="003B3ADC">
              <w:rPr>
                <w:rFonts w:eastAsia="Times New Roman" w:cstheme="minorHAnsi"/>
                <w:color w:val="000000" w:themeColor="text1"/>
                <w:sz w:val="20"/>
                <w:szCs w:val="20"/>
              </w:rPr>
              <w:t>”</w:t>
            </w:r>
            <w:r w:rsidRPr="003B3ADC">
              <w:rPr>
                <w:rFonts w:eastAsia="Times New Roman" w:cstheme="minorHAnsi"/>
                <w:color w:val="000000" w:themeColor="text1"/>
                <w:sz w:val="20"/>
                <w:szCs w:val="20"/>
              </w:rPr>
              <w:t xml:space="preserve"> icon </w:t>
            </w:r>
            <w:r w:rsidR="009E2920" w:rsidRPr="003B3ADC">
              <w:rPr>
                <w:rFonts w:eastAsia="Times New Roman" w:cstheme="minorHAnsi"/>
                <w:color w:val="000000" w:themeColor="text1"/>
                <w:sz w:val="20"/>
                <w:szCs w:val="20"/>
              </w:rPr>
              <w:t xml:space="preserve">on the </w:t>
            </w:r>
            <w:r w:rsidR="00C817CC" w:rsidRPr="003B3ADC">
              <w:rPr>
                <w:rFonts w:eastAsia="Times New Roman" w:cstheme="minorHAnsi"/>
                <w:color w:val="000000" w:themeColor="text1"/>
                <w:sz w:val="20"/>
                <w:szCs w:val="20"/>
              </w:rPr>
              <w:t xml:space="preserve">left side </w:t>
            </w:r>
            <w:r w:rsidR="00E07A7A" w:rsidRPr="003B3ADC">
              <w:rPr>
                <w:rFonts w:eastAsia="Times New Roman" w:cstheme="minorHAnsi"/>
                <w:color w:val="000000" w:themeColor="text1"/>
                <w:sz w:val="20"/>
                <w:szCs w:val="20"/>
              </w:rPr>
              <w:t xml:space="preserve">of the application </w:t>
            </w:r>
            <w:r w:rsidRPr="003B3ADC">
              <w:rPr>
                <w:rFonts w:eastAsia="Times New Roman" w:cstheme="minorHAnsi"/>
                <w:color w:val="000000" w:themeColor="text1"/>
                <w:sz w:val="20"/>
                <w:szCs w:val="20"/>
              </w:rPr>
              <w:t xml:space="preserve">or the </w:t>
            </w:r>
            <w:r w:rsidR="00D34C0B" w:rsidRPr="003B3ADC">
              <w:rPr>
                <w:rFonts w:eastAsia="Times New Roman" w:cstheme="minorHAnsi"/>
                <w:color w:val="000000" w:themeColor="text1"/>
                <w:sz w:val="20"/>
                <w:szCs w:val="20"/>
              </w:rPr>
              <w:t>“</w:t>
            </w:r>
            <w:r w:rsidR="00576C56" w:rsidRPr="003B3ADC">
              <w:rPr>
                <w:rFonts w:eastAsia="Times New Roman" w:cstheme="minorHAnsi"/>
                <w:color w:val="000000" w:themeColor="text1"/>
                <w:sz w:val="20"/>
                <w:szCs w:val="20"/>
              </w:rPr>
              <w:t>Change the Section</w:t>
            </w:r>
            <w:r w:rsidR="00D34C0B" w:rsidRPr="003B3ADC">
              <w:rPr>
                <w:rFonts w:eastAsia="Times New Roman" w:cstheme="minorHAnsi"/>
                <w:color w:val="000000" w:themeColor="text1"/>
                <w:sz w:val="20"/>
                <w:szCs w:val="20"/>
              </w:rPr>
              <w:t>”</w:t>
            </w:r>
            <w:r w:rsidR="007C10EC"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 xml:space="preserve">link on the </w:t>
            </w:r>
            <w:r w:rsidR="00D34C0B" w:rsidRPr="003B3ADC">
              <w:rPr>
                <w:rFonts w:eastAsia="Times New Roman" w:cstheme="minorHAnsi"/>
                <w:color w:val="000000" w:themeColor="text1"/>
                <w:sz w:val="20"/>
                <w:szCs w:val="20"/>
              </w:rPr>
              <w:t>top</w:t>
            </w:r>
            <w:r w:rsidRPr="003B3ADC">
              <w:rPr>
                <w:rFonts w:eastAsia="Times New Roman" w:cstheme="minorHAnsi"/>
                <w:color w:val="000000" w:themeColor="text1"/>
                <w:sz w:val="20"/>
                <w:szCs w:val="20"/>
              </w:rPr>
              <w:t xml:space="preserve"> left</w:t>
            </w:r>
            <w:r w:rsidR="70803D5B" w:rsidRPr="003B3ADC">
              <w:rPr>
                <w:rFonts w:eastAsia="Times New Roman" w:cstheme="minorHAnsi"/>
                <w:color w:val="000000" w:themeColor="text1"/>
                <w:sz w:val="20"/>
                <w:szCs w:val="20"/>
              </w:rPr>
              <w:t xml:space="preserve"> </w:t>
            </w:r>
            <w:r w:rsidRPr="003B3ADC">
              <w:rPr>
                <w:rFonts w:eastAsia="Times New Roman" w:cstheme="minorHAnsi"/>
                <w:color w:val="000000" w:themeColor="text1"/>
                <w:sz w:val="20"/>
                <w:szCs w:val="20"/>
              </w:rPr>
              <w:t>side of the application to move from section to section.</w:t>
            </w:r>
          </w:p>
          <w:p w14:paraId="12DDFA25" w14:textId="1A383C66"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Please note that data you </w:t>
            </w:r>
            <w:proofErr w:type="gramStart"/>
            <w:r w:rsidRPr="003B3ADC">
              <w:rPr>
                <w:rFonts w:eastAsia="Times New Roman" w:cstheme="minorHAnsi"/>
                <w:color w:val="000000" w:themeColor="text1"/>
                <w:sz w:val="20"/>
                <w:szCs w:val="20"/>
              </w:rPr>
              <w:t>enter into</w:t>
            </w:r>
            <w:proofErr w:type="gramEnd"/>
            <w:r w:rsidRPr="003B3ADC">
              <w:rPr>
                <w:rFonts w:eastAsia="Times New Roman" w:cstheme="minorHAnsi"/>
                <w:color w:val="000000" w:themeColor="text1"/>
                <w:sz w:val="20"/>
                <w:szCs w:val="20"/>
              </w:rPr>
              <w:t xml:space="preserve"> the form is only saved </w:t>
            </w:r>
            <w:r w:rsidRPr="003B3ADC">
              <w:rPr>
                <w:rFonts w:eastAsia="Times New Roman" w:cstheme="minorHAnsi"/>
                <w:b/>
                <w:bCs/>
                <w:color w:val="000000" w:themeColor="text1"/>
                <w:sz w:val="20"/>
                <w:szCs w:val="20"/>
              </w:rPr>
              <w:t xml:space="preserve">when you hit the “Save” button </w:t>
            </w:r>
            <w:r w:rsidRPr="003B3ADC">
              <w:rPr>
                <w:rFonts w:eastAsia="Times New Roman" w:cstheme="minorHAnsi"/>
                <w:color w:val="000000" w:themeColor="text1"/>
                <w:sz w:val="20"/>
                <w:szCs w:val="20"/>
              </w:rPr>
              <w:t>on the right side of the application</w:t>
            </w:r>
            <w:r w:rsidR="007E095C" w:rsidRPr="003B3ADC">
              <w:rPr>
                <w:rFonts w:eastAsia="Times New Roman" w:cstheme="minorHAnsi"/>
                <w:color w:val="000000" w:themeColor="text1"/>
                <w:sz w:val="20"/>
                <w:szCs w:val="20"/>
              </w:rPr>
              <w:t>.</w:t>
            </w:r>
          </w:p>
          <w:p w14:paraId="68D22273"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Make sure to save your work often.</w:t>
            </w:r>
          </w:p>
        </w:tc>
      </w:tr>
      <w:tr w:rsidR="00302815" w:rsidRPr="003B3ADC" w14:paraId="78F177A2" w14:textId="77777777" w:rsidTr="1D19B8E7">
        <w:trPr>
          <w:trHeight w:val="288"/>
        </w:trPr>
        <w:tc>
          <w:tcPr>
            <w:tcW w:w="10980" w:type="dxa"/>
            <w:shd w:val="clear" w:color="auto" w:fill="auto"/>
            <w:hideMark/>
          </w:tcPr>
          <w:p w14:paraId="3BF31ECD" w14:textId="77777777" w:rsidR="00302815" w:rsidRPr="003B3ADC" w:rsidRDefault="00302815" w:rsidP="002B7620">
            <w:pPr>
              <w:spacing w:after="0" w:line="240" w:lineRule="auto"/>
              <w:jc w:val="both"/>
              <w:rPr>
                <w:rFonts w:asciiTheme="minorHAnsi" w:eastAsia="Times New Roman" w:hAnsiTheme="minorHAnsi" w:cstheme="minorHAnsi"/>
                <w:color w:val="1C1C1C"/>
                <w:sz w:val="20"/>
                <w:szCs w:val="20"/>
              </w:rPr>
            </w:pPr>
          </w:p>
        </w:tc>
      </w:tr>
      <w:tr w:rsidR="00302815" w:rsidRPr="003B3ADC" w14:paraId="04755AC0" w14:textId="77777777" w:rsidTr="1D19B8E7">
        <w:trPr>
          <w:trHeight w:val="288"/>
        </w:trPr>
        <w:tc>
          <w:tcPr>
            <w:tcW w:w="10980" w:type="dxa"/>
            <w:shd w:val="clear" w:color="auto" w:fill="B4C6E7" w:themeFill="accent1" w:themeFillTint="66"/>
            <w:hideMark/>
          </w:tcPr>
          <w:p w14:paraId="628787E6"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1" w:name="_Toc151723823"/>
            <w:r w:rsidRPr="003B3ADC">
              <w:rPr>
                <w:rFonts w:asciiTheme="minorHAnsi" w:eastAsiaTheme="minorEastAsia" w:hAnsiTheme="minorHAnsi" w:cstheme="minorHAnsi"/>
                <w:b/>
                <w:bCs/>
                <w:color w:val="auto"/>
                <w:sz w:val="20"/>
                <w:szCs w:val="20"/>
              </w:rPr>
              <w:t>Do I have to complete the application in one sitting?</w:t>
            </w:r>
            <w:bookmarkEnd w:id="41"/>
          </w:p>
        </w:tc>
      </w:tr>
      <w:tr w:rsidR="00302815" w:rsidRPr="003B3ADC" w14:paraId="37570D1D" w14:textId="77777777" w:rsidTr="1D19B8E7">
        <w:trPr>
          <w:trHeight w:val="288"/>
        </w:trPr>
        <w:tc>
          <w:tcPr>
            <w:tcW w:w="10980" w:type="dxa"/>
            <w:shd w:val="clear" w:color="auto" w:fill="auto"/>
            <w:hideMark/>
          </w:tcPr>
          <w:p w14:paraId="25272336"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697E8F94" w14:textId="584B3A90" w:rsidR="00962F81"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The application does not have to be filled out in one sitting. With your username and password, you can log in as many times as needed to complete your application before the deadline.</w:t>
            </w:r>
            <w:r w:rsidR="40786C0B" w:rsidRPr="003B3ADC">
              <w:rPr>
                <w:rFonts w:eastAsia="Times New Roman" w:cstheme="minorHAnsi"/>
                <w:color w:val="000000" w:themeColor="text1"/>
                <w:sz w:val="20"/>
                <w:szCs w:val="20"/>
              </w:rPr>
              <w:t xml:space="preserve"> Just always remember to hit ‘Save’ before logging out. </w:t>
            </w:r>
          </w:p>
        </w:tc>
      </w:tr>
      <w:tr w:rsidR="00302815" w:rsidRPr="003B3ADC" w14:paraId="66B8EA91" w14:textId="77777777" w:rsidTr="1D19B8E7">
        <w:trPr>
          <w:trHeight w:val="288"/>
        </w:trPr>
        <w:tc>
          <w:tcPr>
            <w:tcW w:w="10980" w:type="dxa"/>
            <w:shd w:val="clear" w:color="auto" w:fill="auto"/>
            <w:hideMark/>
          </w:tcPr>
          <w:p w14:paraId="219EDE0A"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5B3B1062" w14:textId="77777777" w:rsidTr="1D19B8E7">
        <w:trPr>
          <w:trHeight w:val="288"/>
        </w:trPr>
        <w:tc>
          <w:tcPr>
            <w:tcW w:w="10980" w:type="dxa"/>
            <w:shd w:val="clear" w:color="auto" w:fill="B4C6E7" w:themeFill="accent1" w:themeFillTint="66"/>
            <w:hideMark/>
          </w:tcPr>
          <w:p w14:paraId="5F0B9AB6"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2" w:name="_Toc151723824"/>
            <w:r w:rsidRPr="003B3ADC">
              <w:rPr>
                <w:rFonts w:asciiTheme="minorHAnsi" w:eastAsiaTheme="minorEastAsia" w:hAnsiTheme="minorHAnsi" w:cstheme="minorHAnsi"/>
                <w:b/>
                <w:bCs/>
                <w:color w:val="auto"/>
                <w:sz w:val="20"/>
                <w:szCs w:val="20"/>
              </w:rPr>
              <w:t>Can I print my application?</w:t>
            </w:r>
            <w:bookmarkEnd w:id="42"/>
          </w:p>
        </w:tc>
      </w:tr>
      <w:tr w:rsidR="00302815" w:rsidRPr="003B3ADC" w14:paraId="48086921" w14:textId="77777777" w:rsidTr="1D19B8E7">
        <w:trPr>
          <w:trHeight w:val="288"/>
        </w:trPr>
        <w:tc>
          <w:tcPr>
            <w:tcW w:w="10980" w:type="dxa"/>
            <w:shd w:val="clear" w:color="auto" w:fill="auto"/>
            <w:hideMark/>
          </w:tcPr>
          <w:p w14:paraId="03F05865"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YES</w:t>
            </w:r>
          </w:p>
          <w:p w14:paraId="367BD789" w14:textId="59128FE3"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You can print your application by clicking on the "</w:t>
            </w:r>
            <w:r w:rsidR="4F124AB9" w:rsidRPr="003B3ADC">
              <w:rPr>
                <w:rFonts w:eastAsia="Times New Roman" w:cstheme="minorHAnsi"/>
                <w:color w:val="000000" w:themeColor="text1"/>
                <w:sz w:val="20"/>
                <w:szCs w:val="20"/>
              </w:rPr>
              <w:t>P</w:t>
            </w:r>
            <w:r w:rsidRPr="003B3ADC">
              <w:rPr>
                <w:rFonts w:eastAsia="Times New Roman" w:cstheme="minorHAnsi"/>
                <w:color w:val="000000" w:themeColor="text1"/>
                <w:sz w:val="20"/>
                <w:szCs w:val="20"/>
              </w:rPr>
              <w:t>rint" button on the homepage.</w:t>
            </w:r>
          </w:p>
        </w:tc>
      </w:tr>
      <w:tr w:rsidR="00302815" w:rsidRPr="003B3ADC" w14:paraId="2D5E03CA" w14:textId="77777777" w:rsidTr="1D19B8E7">
        <w:trPr>
          <w:trHeight w:val="288"/>
        </w:trPr>
        <w:tc>
          <w:tcPr>
            <w:tcW w:w="10980" w:type="dxa"/>
            <w:shd w:val="clear" w:color="auto" w:fill="auto"/>
            <w:hideMark/>
          </w:tcPr>
          <w:p w14:paraId="05B5DFF9"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1F8A121F" w14:textId="77777777" w:rsidTr="1D19B8E7">
        <w:trPr>
          <w:trHeight w:val="288"/>
        </w:trPr>
        <w:tc>
          <w:tcPr>
            <w:tcW w:w="10980" w:type="dxa"/>
            <w:shd w:val="clear" w:color="auto" w:fill="B4C6E7" w:themeFill="accent1" w:themeFillTint="66"/>
            <w:noWrap/>
            <w:hideMark/>
          </w:tcPr>
          <w:p w14:paraId="0AC415EE"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3" w:name="_Toc151723825"/>
            <w:r w:rsidRPr="003B3ADC">
              <w:rPr>
                <w:rFonts w:asciiTheme="minorHAnsi" w:eastAsiaTheme="minorEastAsia" w:hAnsiTheme="minorHAnsi" w:cstheme="minorHAnsi"/>
                <w:b/>
                <w:bCs/>
                <w:color w:val="auto"/>
                <w:sz w:val="20"/>
                <w:szCs w:val="20"/>
              </w:rPr>
              <w:t>How do I know when I have completed my application?</w:t>
            </w:r>
            <w:bookmarkEnd w:id="43"/>
          </w:p>
        </w:tc>
      </w:tr>
      <w:tr w:rsidR="00302815" w:rsidRPr="003B3ADC" w14:paraId="6F2AEA31" w14:textId="77777777" w:rsidTr="1D19B8E7">
        <w:trPr>
          <w:trHeight w:val="300"/>
        </w:trPr>
        <w:tc>
          <w:tcPr>
            <w:tcW w:w="10980" w:type="dxa"/>
            <w:shd w:val="clear" w:color="auto" w:fill="auto"/>
            <w:hideMark/>
          </w:tcPr>
          <w:p w14:paraId="0EE5EDC1" w14:textId="7E9647FE"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Once a section has been completed, a check mark will appear next to its section title in the navigation bar. You can also view your application progress in the Applicant Dashboard. </w:t>
            </w:r>
            <w:r w:rsidR="11B67DCF" w:rsidRPr="003B3ADC">
              <w:rPr>
                <w:rFonts w:eastAsia="Times New Roman" w:cstheme="minorHAnsi"/>
                <w:color w:val="000000" w:themeColor="text1"/>
                <w:sz w:val="20"/>
                <w:szCs w:val="20"/>
              </w:rPr>
              <w:t>Y</w:t>
            </w:r>
            <w:r w:rsidRPr="003B3ADC">
              <w:rPr>
                <w:rFonts w:eastAsia="Times New Roman" w:cstheme="minorHAnsi"/>
                <w:color w:val="000000" w:themeColor="text1"/>
                <w:sz w:val="20"/>
                <w:szCs w:val="20"/>
              </w:rPr>
              <w:t>ou will be able to submit your application</w:t>
            </w:r>
            <w:r w:rsidR="6F34CE29" w:rsidRPr="003B3ADC">
              <w:rPr>
                <w:rFonts w:eastAsia="Times New Roman" w:cstheme="minorHAnsi"/>
                <w:color w:val="000000" w:themeColor="text1"/>
                <w:sz w:val="20"/>
                <w:szCs w:val="20"/>
              </w:rPr>
              <w:t xml:space="preserve"> only after each section is 100% complete</w:t>
            </w:r>
            <w:r w:rsidR="00F96B66" w:rsidRPr="003B3ADC">
              <w:rPr>
                <w:rFonts w:eastAsia="Times New Roman" w:cstheme="minorHAnsi"/>
                <w:color w:val="000000" w:themeColor="text1"/>
                <w:sz w:val="20"/>
                <w:szCs w:val="20"/>
              </w:rPr>
              <w:t>d</w:t>
            </w:r>
            <w:r w:rsidR="00130389" w:rsidRPr="003B3ADC">
              <w:rPr>
                <w:rFonts w:eastAsia="Times New Roman" w:cstheme="minorHAnsi"/>
                <w:color w:val="000000" w:themeColor="text1"/>
                <w:sz w:val="20"/>
                <w:szCs w:val="20"/>
              </w:rPr>
              <w:t xml:space="preserve"> and </w:t>
            </w:r>
            <w:r w:rsidR="005F2120" w:rsidRPr="003B3ADC">
              <w:rPr>
                <w:rFonts w:eastAsia="Times New Roman" w:cstheme="minorHAnsi"/>
                <w:color w:val="000000" w:themeColor="text1"/>
                <w:sz w:val="20"/>
                <w:szCs w:val="20"/>
              </w:rPr>
              <w:t xml:space="preserve">validated. </w:t>
            </w:r>
          </w:p>
          <w:p w14:paraId="7113B5CE"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Check marks must appear for all sections for the application to be considered complete.</w:t>
            </w:r>
          </w:p>
          <w:p w14:paraId="25DECB53" w14:textId="415A8D7B" w:rsidR="00302815" w:rsidRPr="003B3ADC" w:rsidRDefault="00626002"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Remember</w:t>
            </w:r>
            <w:r w:rsidR="00D121D9" w:rsidRPr="003B3ADC">
              <w:rPr>
                <w:rFonts w:eastAsia="Times New Roman" w:cstheme="minorHAnsi"/>
                <w:color w:val="000000" w:themeColor="text1"/>
                <w:sz w:val="20"/>
                <w:szCs w:val="20"/>
              </w:rPr>
              <w:t xml:space="preserve"> to </w:t>
            </w:r>
            <w:r w:rsidR="00D2721F" w:rsidRPr="003B3ADC">
              <w:rPr>
                <w:rFonts w:eastAsia="Times New Roman" w:cstheme="minorHAnsi"/>
                <w:color w:val="000000" w:themeColor="text1"/>
                <w:sz w:val="20"/>
                <w:szCs w:val="20"/>
              </w:rPr>
              <w:t>click on</w:t>
            </w:r>
            <w:r w:rsidRPr="003B3ADC">
              <w:rPr>
                <w:rFonts w:eastAsia="Times New Roman" w:cstheme="minorHAnsi"/>
                <w:color w:val="000000" w:themeColor="text1"/>
                <w:sz w:val="20"/>
                <w:szCs w:val="20"/>
              </w:rPr>
              <w:t xml:space="preserve"> the</w:t>
            </w:r>
            <w:r w:rsidR="00D2721F" w:rsidRPr="003B3ADC">
              <w:rPr>
                <w:rFonts w:eastAsia="Times New Roman" w:cstheme="minorHAnsi"/>
                <w:color w:val="000000" w:themeColor="text1"/>
                <w:sz w:val="20"/>
                <w:szCs w:val="20"/>
              </w:rPr>
              <w:t xml:space="preserve"> </w:t>
            </w:r>
            <w:r w:rsidR="005644E5" w:rsidRPr="003B3ADC">
              <w:rPr>
                <w:rFonts w:eastAsia="Times New Roman" w:cstheme="minorHAnsi"/>
                <w:color w:val="000000" w:themeColor="text1"/>
                <w:sz w:val="20"/>
                <w:szCs w:val="20"/>
              </w:rPr>
              <w:t>“</w:t>
            </w:r>
            <w:r w:rsidR="00D2721F" w:rsidRPr="003B3ADC">
              <w:rPr>
                <w:rFonts w:eastAsia="Times New Roman" w:cstheme="minorHAnsi"/>
                <w:color w:val="000000" w:themeColor="text1"/>
                <w:sz w:val="20"/>
                <w:szCs w:val="20"/>
              </w:rPr>
              <w:t>Inspect</w:t>
            </w:r>
            <w:r w:rsidR="005644E5" w:rsidRPr="003B3ADC">
              <w:rPr>
                <w:rFonts w:eastAsia="Times New Roman" w:cstheme="minorHAnsi"/>
                <w:color w:val="000000" w:themeColor="text1"/>
                <w:sz w:val="20"/>
                <w:szCs w:val="20"/>
              </w:rPr>
              <w:t xml:space="preserve">” button on the right side </w:t>
            </w:r>
            <w:r w:rsidR="00D2721F" w:rsidRPr="003B3ADC">
              <w:rPr>
                <w:rFonts w:eastAsia="Times New Roman" w:cstheme="minorHAnsi"/>
                <w:color w:val="000000" w:themeColor="text1"/>
                <w:sz w:val="20"/>
                <w:szCs w:val="20"/>
              </w:rPr>
              <w:t>in every page</w:t>
            </w:r>
            <w:r w:rsidR="00E25D37" w:rsidRPr="003B3ADC">
              <w:rPr>
                <w:rFonts w:eastAsia="Times New Roman" w:cstheme="minorHAnsi"/>
                <w:color w:val="000000" w:themeColor="text1"/>
                <w:sz w:val="20"/>
                <w:szCs w:val="20"/>
              </w:rPr>
              <w:t xml:space="preserve"> of</w:t>
            </w:r>
            <w:r w:rsidR="00D2721F" w:rsidRPr="003B3ADC">
              <w:rPr>
                <w:rFonts w:eastAsia="Times New Roman" w:cstheme="minorHAnsi"/>
                <w:color w:val="000000" w:themeColor="text1"/>
                <w:sz w:val="20"/>
                <w:szCs w:val="20"/>
              </w:rPr>
              <w:t xml:space="preserve"> your application to </w:t>
            </w:r>
            <w:r w:rsidR="001B3D8D" w:rsidRPr="003B3ADC">
              <w:rPr>
                <w:rFonts w:eastAsia="Times New Roman" w:cstheme="minorHAnsi"/>
                <w:color w:val="000000" w:themeColor="text1"/>
                <w:sz w:val="20"/>
                <w:szCs w:val="20"/>
              </w:rPr>
              <w:t>v</w:t>
            </w:r>
            <w:r w:rsidR="00D2721F" w:rsidRPr="003B3ADC">
              <w:rPr>
                <w:rFonts w:eastAsia="Times New Roman" w:cstheme="minorHAnsi"/>
                <w:color w:val="000000" w:themeColor="text1"/>
                <w:sz w:val="20"/>
                <w:szCs w:val="20"/>
              </w:rPr>
              <w:t>alidate the information</w:t>
            </w:r>
            <w:r w:rsidR="00E25D37" w:rsidRPr="003B3ADC">
              <w:rPr>
                <w:rFonts w:eastAsia="Times New Roman" w:cstheme="minorHAnsi"/>
                <w:color w:val="000000" w:themeColor="text1"/>
                <w:sz w:val="20"/>
                <w:szCs w:val="20"/>
              </w:rPr>
              <w:t xml:space="preserve"> </w:t>
            </w:r>
            <w:r w:rsidR="00817C6C" w:rsidRPr="003B3ADC">
              <w:rPr>
                <w:rFonts w:eastAsia="Times New Roman" w:cstheme="minorHAnsi"/>
                <w:color w:val="000000" w:themeColor="text1"/>
                <w:sz w:val="20"/>
                <w:szCs w:val="20"/>
              </w:rPr>
              <w:t>you enter</w:t>
            </w:r>
            <w:r w:rsidR="00BF1043" w:rsidRPr="003B3ADC">
              <w:rPr>
                <w:rFonts w:eastAsia="Times New Roman" w:cstheme="minorHAnsi"/>
                <w:color w:val="000000" w:themeColor="text1"/>
                <w:sz w:val="20"/>
                <w:szCs w:val="20"/>
              </w:rPr>
              <w:t>ed</w:t>
            </w:r>
            <w:r w:rsidR="00E25D37" w:rsidRPr="003B3ADC">
              <w:rPr>
                <w:rFonts w:eastAsia="Times New Roman" w:cstheme="minorHAnsi"/>
                <w:color w:val="000000" w:themeColor="text1"/>
                <w:sz w:val="20"/>
                <w:szCs w:val="20"/>
              </w:rPr>
              <w:t>.</w:t>
            </w:r>
          </w:p>
        </w:tc>
      </w:tr>
      <w:tr w:rsidR="00302815" w:rsidRPr="003B3ADC" w14:paraId="04B82152" w14:textId="77777777" w:rsidTr="1D19B8E7">
        <w:trPr>
          <w:trHeight w:val="288"/>
        </w:trPr>
        <w:tc>
          <w:tcPr>
            <w:tcW w:w="10980" w:type="dxa"/>
            <w:shd w:val="clear" w:color="auto" w:fill="auto"/>
            <w:hideMark/>
          </w:tcPr>
          <w:p w14:paraId="5C675F19"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6BE17D4C" w14:textId="77777777" w:rsidTr="1D19B8E7">
        <w:trPr>
          <w:trHeight w:val="337"/>
        </w:trPr>
        <w:tc>
          <w:tcPr>
            <w:tcW w:w="10980" w:type="dxa"/>
            <w:shd w:val="clear" w:color="auto" w:fill="B4C6E7" w:themeFill="accent1" w:themeFillTint="66"/>
            <w:hideMark/>
          </w:tcPr>
          <w:p w14:paraId="26E2F519"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4" w:name="_Toc151723826"/>
            <w:r w:rsidRPr="003B3ADC">
              <w:rPr>
                <w:rFonts w:asciiTheme="minorHAnsi" w:eastAsiaTheme="minorEastAsia" w:hAnsiTheme="minorHAnsi" w:cstheme="minorHAnsi"/>
                <w:b/>
                <w:bCs/>
                <w:color w:val="auto"/>
                <w:sz w:val="20"/>
                <w:szCs w:val="20"/>
              </w:rPr>
              <w:t>What do the green checkmarks next to the application sections mean?</w:t>
            </w:r>
            <w:bookmarkEnd w:id="44"/>
          </w:p>
        </w:tc>
      </w:tr>
      <w:tr w:rsidR="00302815" w:rsidRPr="003B3ADC" w14:paraId="7E9BA0EF" w14:textId="77777777" w:rsidTr="1D19B8E7">
        <w:trPr>
          <w:trHeight w:val="300"/>
        </w:trPr>
        <w:tc>
          <w:tcPr>
            <w:tcW w:w="10980" w:type="dxa"/>
            <w:shd w:val="clear" w:color="auto" w:fill="auto"/>
            <w:hideMark/>
          </w:tcPr>
          <w:p w14:paraId="4C9A88C3" w14:textId="6654CA8A"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The green check marks in the navigation bar signify that a section has been completed. Check marks must appear for all required sections for the application to be considered complete.</w:t>
            </w:r>
          </w:p>
          <w:p w14:paraId="4490B5CF" w14:textId="60F9B1D4" w:rsidR="00302815" w:rsidRPr="003B3ADC" w:rsidRDefault="009055CB" w:rsidP="002B7620">
            <w:pPr>
              <w:pStyle w:val="Paragraphedeliste"/>
              <w:numPr>
                <w:ilvl w:val="0"/>
                <w:numId w:val="5"/>
              </w:numPr>
              <w:spacing w:after="0" w:line="240" w:lineRule="auto"/>
              <w:ind w:left="342"/>
              <w:jc w:val="both"/>
              <w:rPr>
                <w:rFonts w:eastAsia="Times New Roman" w:cstheme="minorHAnsi"/>
                <w:color w:val="000000"/>
                <w:sz w:val="20"/>
                <w:szCs w:val="20"/>
              </w:rPr>
            </w:pPr>
            <w:proofErr w:type="gramStart"/>
            <w:r w:rsidRPr="003B3ADC">
              <w:rPr>
                <w:rFonts w:eastAsia="Times New Roman" w:cstheme="minorHAnsi"/>
                <w:color w:val="000000"/>
                <w:sz w:val="20"/>
                <w:szCs w:val="20"/>
              </w:rPr>
              <w:t>I</w:t>
            </w:r>
            <w:r w:rsidR="00570A73" w:rsidRPr="003B3ADC">
              <w:rPr>
                <w:rFonts w:eastAsia="Times New Roman" w:cstheme="minorHAnsi"/>
                <w:color w:val="000000"/>
                <w:sz w:val="20"/>
                <w:szCs w:val="20"/>
              </w:rPr>
              <w:t>n order for</w:t>
            </w:r>
            <w:proofErr w:type="gramEnd"/>
            <w:r w:rsidR="00570A73" w:rsidRPr="003B3ADC">
              <w:rPr>
                <w:rFonts w:eastAsia="Times New Roman" w:cstheme="minorHAnsi"/>
                <w:color w:val="000000"/>
                <w:sz w:val="20"/>
                <w:szCs w:val="20"/>
              </w:rPr>
              <w:t xml:space="preserve"> your application to be considered</w:t>
            </w:r>
            <w:r w:rsidR="003128E9" w:rsidRPr="003B3ADC">
              <w:rPr>
                <w:rFonts w:eastAsia="Times New Roman" w:cstheme="minorHAnsi"/>
                <w:color w:val="000000"/>
                <w:sz w:val="20"/>
                <w:szCs w:val="20"/>
              </w:rPr>
              <w:t xml:space="preserve"> as</w:t>
            </w:r>
            <w:r w:rsidR="00570A73" w:rsidRPr="003B3ADC">
              <w:rPr>
                <w:rFonts w:eastAsia="Times New Roman" w:cstheme="minorHAnsi"/>
                <w:color w:val="000000"/>
                <w:sz w:val="20"/>
                <w:szCs w:val="20"/>
              </w:rPr>
              <w:t xml:space="preserve"> </w:t>
            </w:r>
            <w:r w:rsidR="00C724A2" w:rsidRPr="003B3ADC">
              <w:rPr>
                <w:rFonts w:eastAsia="Times New Roman" w:cstheme="minorHAnsi"/>
                <w:b/>
                <w:bCs/>
                <w:color w:val="000000"/>
                <w:sz w:val="20"/>
                <w:szCs w:val="20"/>
              </w:rPr>
              <w:t xml:space="preserve">fully </w:t>
            </w:r>
            <w:r w:rsidR="00C724A2" w:rsidRPr="003B3ADC">
              <w:rPr>
                <w:rFonts w:eastAsia="Times New Roman" w:cstheme="minorHAnsi"/>
                <w:color w:val="000000"/>
                <w:sz w:val="20"/>
                <w:szCs w:val="20"/>
              </w:rPr>
              <w:t>completed</w:t>
            </w:r>
            <w:r w:rsidR="00396367" w:rsidRPr="003B3ADC">
              <w:rPr>
                <w:rFonts w:eastAsia="Times New Roman" w:cstheme="minorHAnsi"/>
                <w:color w:val="000000"/>
                <w:sz w:val="20"/>
                <w:szCs w:val="20"/>
              </w:rPr>
              <w:t xml:space="preserve">, you </w:t>
            </w:r>
            <w:r w:rsidR="009E4E11" w:rsidRPr="003B3ADC">
              <w:rPr>
                <w:rFonts w:eastAsia="Times New Roman" w:cstheme="minorHAnsi"/>
                <w:color w:val="000000"/>
                <w:sz w:val="20"/>
                <w:szCs w:val="20"/>
              </w:rPr>
              <w:t>must</w:t>
            </w:r>
            <w:r w:rsidR="00DA0E97" w:rsidRPr="003B3ADC">
              <w:rPr>
                <w:rFonts w:eastAsia="Times New Roman" w:cstheme="minorHAnsi"/>
                <w:color w:val="000000"/>
                <w:sz w:val="20"/>
                <w:szCs w:val="20"/>
              </w:rPr>
              <w:t xml:space="preserve"> ensure that the information </w:t>
            </w:r>
            <w:r w:rsidR="00572F13" w:rsidRPr="003B3ADC">
              <w:rPr>
                <w:rFonts w:eastAsia="Times New Roman" w:cstheme="minorHAnsi"/>
                <w:color w:val="000000"/>
                <w:sz w:val="20"/>
                <w:szCs w:val="20"/>
              </w:rPr>
              <w:t xml:space="preserve">you </w:t>
            </w:r>
            <w:r w:rsidR="00DA0E97" w:rsidRPr="003B3ADC">
              <w:rPr>
                <w:rFonts w:eastAsia="Times New Roman" w:cstheme="minorHAnsi"/>
                <w:color w:val="000000"/>
                <w:sz w:val="20"/>
                <w:szCs w:val="20"/>
              </w:rPr>
              <w:t xml:space="preserve">entered has been </w:t>
            </w:r>
            <w:r w:rsidR="005420C5" w:rsidRPr="003B3ADC">
              <w:rPr>
                <w:rFonts w:eastAsia="Times New Roman" w:cstheme="minorHAnsi"/>
                <w:color w:val="000000"/>
                <w:sz w:val="20"/>
                <w:szCs w:val="20"/>
              </w:rPr>
              <w:t xml:space="preserve">properly </w:t>
            </w:r>
            <w:r w:rsidR="00BE2883" w:rsidRPr="003B3ADC">
              <w:rPr>
                <w:rFonts w:eastAsia="Times New Roman" w:cstheme="minorHAnsi"/>
                <w:color w:val="000000"/>
                <w:sz w:val="20"/>
                <w:szCs w:val="20"/>
              </w:rPr>
              <w:t>validated and</w:t>
            </w:r>
            <w:r w:rsidR="009E4E11" w:rsidRPr="003B3ADC">
              <w:rPr>
                <w:rFonts w:eastAsia="Times New Roman" w:cstheme="minorHAnsi"/>
                <w:color w:val="000000"/>
                <w:sz w:val="20"/>
                <w:szCs w:val="20"/>
              </w:rPr>
              <w:t xml:space="preserve"> it</w:t>
            </w:r>
            <w:r w:rsidR="00BE2883" w:rsidRPr="003B3ADC">
              <w:rPr>
                <w:rFonts w:eastAsia="Times New Roman" w:cstheme="minorHAnsi"/>
                <w:color w:val="000000"/>
                <w:sz w:val="20"/>
                <w:szCs w:val="20"/>
              </w:rPr>
              <w:t xml:space="preserve"> does not contain errors. Therefore, you need to </w:t>
            </w:r>
            <w:r w:rsidR="009E4E11" w:rsidRPr="003B3ADC">
              <w:rPr>
                <w:rFonts w:eastAsia="Times New Roman" w:cstheme="minorHAnsi"/>
                <w:color w:val="000000"/>
                <w:sz w:val="20"/>
                <w:szCs w:val="20"/>
              </w:rPr>
              <w:t>i</w:t>
            </w:r>
            <w:r w:rsidR="00BE2883" w:rsidRPr="003B3ADC">
              <w:rPr>
                <w:rFonts w:eastAsia="Times New Roman" w:cstheme="minorHAnsi"/>
                <w:color w:val="000000"/>
                <w:sz w:val="20"/>
                <w:szCs w:val="20"/>
              </w:rPr>
              <w:t xml:space="preserve">nspect </w:t>
            </w:r>
            <w:r w:rsidR="009E4E11" w:rsidRPr="003B3ADC">
              <w:rPr>
                <w:rFonts w:eastAsia="Times New Roman" w:cstheme="minorHAnsi"/>
                <w:color w:val="000000"/>
                <w:sz w:val="20"/>
                <w:szCs w:val="20"/>
              </w:rPr>
              <w:t>y</w:t>
            </w:r>
            <w:r w:rsidR="00BE2883" w:rsidRPr="003B3ADC">
              <w:rPr>
                <w:rFonts w:eastAsia="Times New Roman" w:cstheme="minorHAnsi"/>
                <w:color w:val="000000"/>
                <w:sz w:val="20"/>
                <w:szCs w:val="20"/>
              </w:rPr>
              <w:t xml:space="preserve">our application by </w:t>
            </w:r>
            <w:r w:rsidR="009E4E11" w:rsidRPr="003B3ADC">
              <w:rPr>
                <w:rFonts w:eastAsia="Times New Roman" w:cstheme="minorHAnsi"/>
                <w:color w:val="000000"/>
                <w:sz w:val="20"/>
                <w:szCs w:val="20"/>
              </w:rPr>
              <w:t>clicking</w:t>
            </w:r>
            <w:r w:rsidR="001A6495" w:rsidRPr="003B3ADC">
              <w:rPr>
                <w:rFonts w:eastAsia="Times New Roman" w:cstheme="minorHAnsi"/>
                <w:color w:val="000000"/>
                <w:sz w:val="20"/>
                <w:szCs w:val="20"/>
              </w:rPr>
              <w:t xml:space="preserve"> </w:t>
            </w:r>
            <w:r w:rsidR="001A6495" w:rsidRPr="003B3ADC">
              <w:rPr>
                <w:rFonts w:eastAsia="Times New Roman" w:cstheme="minorHAnsi"/>
                <w:color w:val="000000" w:themeColor="text1"/>
                <w:sz w:val="20"/>
                <w:szCs w:val="20"/>
              </w:rPr>
              <w:t xml:space="preserve">the “Inspect” button on the right side in every page of your application or </w:t>
            </w:r>
            <w:r w:rsidR="00887258" w:rsidRPr="003B3ADC">
              <w:rPr>
                <w:rFonts w:eastAsia="Times New Roman" w:cstheme="minorHAnsi"/>
                <w:color w:val="000000" w:themeColor="text1"/>
                <w:sz w:val="20"/>
                <w:szCs w:val="20"/>
              </w:rPr>
              <w:t xml:space="preserve">by </w:t>
            </w:r>
            <w:r w:rsidR="001E0A27" w:rsidRPr="003B3ADC">
              <w:rPr>
                <w:rFonts w:eastAsia="Times New Roman" w:cstheme="minorHAnsi"/>
                <w:color w:val="000000" w:themeColor="text1"/>
                <w:sz w:val="20"/>
                <w:szCs w:val="20"/>
              </w:rPr>
              <w:t xml:space="preserve">clicking the “Inspect Application” button </w:t>
            </w:r>
            <w:r w:rsidR="00E43DB6" w:rsidRPr="003B3ADC">
              <w:rPr>
                <w:rFonts w:eastAsia="Times New Roman" w:cstheme="minorHAnsi"/>
                <w:color w:val="000000" w:themeColor="text1"/>
                <w:sz w:val="20"/>
                <w:szCs w:val="20"/>
              </w:rPr>
              <w:t xml:space="preserve">on the </w:t>
            </w:r>
            <w:proofErr w:type="gramStart"/>
            <w:r w:rsidR="00E43DB6" w:rsidRPr="003B3ADC">
              <w:rPr>
                <w:rFonts w:eastAsia="Times New Roman" w:cstheme="minorHAnsi"/>
                <w:color w:val="000000" w:themeColor="text1"/>
                <w:sz w:val="20"/>
                <w:szCs w:val="20"/>
              </w:rPr>
              <w:t>Home</w:t>
            </w:r>
            <w:proofErr w:type="gramEnd"/>
            <w:r w:rsidR="00E43DB6" w:rsidRPr="003B3ADC">
              <w:rPr>
                <w:rFonts w:eastAsia="Times New Roman" w:cstheme="minorHAnsi"/>
                <w:color w:val="000000" w:themeColor="text1"/>
                <w:sz w:val="20"/>
                <w:szCs w:val="20"/>
              </w:rPr>
              <w:t xml:space="preserve"> </w:t>
            </w:r>
            <w:r w:rsidR="00BB5AB3" w:rsidRPr="003B3ADC">
              <w:rPr>
                <w:rFonts w:eastAsia="Times New Roman" w:cstheme="minorHAnsi"/>
                <w:color w:val="000000" w:themeColor="text1"/>
                <w:sz w:val="20"/>
                <w:szCs w:val="20"/>
              </w:rPr>
              <w:t>page.</w:t>
            </w:r>
            <w:r w:rsidR="00BE2883" w:rsidRPr="003B3ADC">
              <w:rPr>
                <w:rFonts w:eastAsia="Times New Roman" w:cstheme="minorHAnsi"/>
                <w:color w:val="000000"/>
                <w:sz w:val="20"/>
                <w:szCs w:val="20"/>
              </w:rPr>
              <w:t xml:space="preserve"> </w:t>
            </w:r>
            <w:r w:rsidR="00300C47" w:rsidRPr="003B3ADC">
              <w:rPr>
                <w:rFonts w:eastAsia="Times New Roman" w:cstheme="minorHAnsi"/>
                <w:color w:val="000000"/>
                <w:sz w:val="20"/>
                <w:szCs w:val="20"/>
              </w:rPr>
              <w:t xml:space="preserve"> </w:t>
            </w:r>
          </w:p>
        </w:tc>
      </w:tr>
      <w:tr w:rsidR="00302815" w:rsidRPr="003B3ADC" w14:paraId="67EF8D90" w14:textId="77777777" w:rsidTr="1D19B8E7">
        <w:trPr>
          <w:trHeight w:val="288"/>
        </w:trPr>
        <w:tc>
          <w:tcPr>
            <w:tcW w:w="10980" w:type="dxa"/>
            <w:shd w:val="clear" w:color="auto" w:fill="auto"/>
            <w:hideMark/>
          </w:tcPr>
          <w:p w14:paraId="3379EFC1"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3D1CE912" w14:textId="77777777" w:rsidTr="1D19B8E7">
        <w:trPr>
          <w:trHeight w:val="279"/>
        </w:trPr>
        <w:tc>
          <w:tcPr>
            <w:tcW w:w="10980" w:type="dxa"/>
            <w:shd w:val="clear" w:color="auto" w:fill="B4C6E7" w:themeFill="accent1" w:themeFillTint="66"/>
            <w:hideMark/>
          </w:tcPr>
          <w:p w14:paraId="6C16ADF8"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5" w:name="_Toc151723827"/>
            <w:r w:rsidRPr="003B3ADC">
              <w:rPr>
                <w:rFonts w:asciiTheme="minorHAnsi" w:eastAsiaTheme="minorEastAsia" w:hAnsiTheme="minorHAnsi" w:cstheme="minorHAnsi"/>
                <w:b/>
                <w:bCs/>
                <w:color w:val="auto"/>
                <w:sz w:val="20"/>
                <w:szCs w:val="20"/>
              </w:rPr>
              <w:t>What do the red circles next to the application sections mean?</w:t>
            </w:r>
            <w:bookmarkEnd w:id="45"/>
          </w:p>
        </w:tc>
      </w:tr>
      <w:tr w:rsidR="00302815" w:rsidRPr="003B3ADC" w14:paraId="65E66F01" w14:textId="77777777" w:rsidTr="1D19B8E7">
        <w:trPr>
          <w:trHeight w:val="864"/>
        </w:trPr>
        <w:tc>
          <w:tcPr>
            <w:tcW w:w="10980" w:type="dxa"/>
            <w:shd w:val="clear" w:color="auto" w:fill="auto"/>
            <w:hideMark/>
          </w:tcPr>
          <w:p w14:paraId="1926399F"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Sections in the navigation bar with a red circle signify that there are mandatory questions that are either unanswered or answered incorrectly in that </w:t>
            </w:r>
            <w:proofErr w:type="gramStart"/>
            <w:r w:rsidRPr="003B3ADC">
              <w:rPr>
                <w:rFonts w:eastAsia="Times New Roman" w:cstheme="minorHAnsi"/>
                <w:color w:val="000000" w:themeColor="text1"/>
                <w:sz w:val="20"/>
                <w:szCs w:val="20"/>
              </w:rPr>
              <w:t>particular section</w:t>
            </w:r>
            <w:proofErr w:type="gramEnd"/>
            <w:r w:rsidRPr="003B3ADC">
              <w:rPr>
                <w:rFonts w:eastAsia="Times New Roman" w:cstheme="minorHAnsi"/>
                <w:color w:val="000000" w:themeColor="text1"/>
                <w:sz w:val="20"/>
                <w:szCs w:val="20"/>
              </w:rPr>
              <w:t>.</w:t>
            </w:r>
          </w:p>
          <w:p w14:paraId="6A7D59AF" w14:textId="31D37D23"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number in the red circle indicates the number of questions unanswered or answered incorrectly. You may click on the </w:t>
            </w:r>
            <w:r w:rsidR="00FB2192" w:rsidRPr="003B3ADC">
              <w:rPr>
                <w:rFonts w:eastAsia="Times New Roman" w:cstheme="minorHAnsi"/>
                <w:color w:val="000000" w:themeColor="text1"/>
                <w:sz w:val="20"/>
                <w:szCs w:val="20"/>
              </w:rPr>
              <w:t>"Inspect Application"</w:t>
            </w:r>
            <w:r w:rsidRPr="003B3ADC">
              <w:rPr>
                <w:rFonts w:eastAsia="Times New Roman" w:cstheme="minorHAnsi"/>
                <w:color w:val="000000" w:themeColor="text1"/>
                <w:sz w:val="20"/>
                <w:szCs w:val="20"/>
              </w:rPr>
              <w:t xml:space="preserve"> button on the right side to investigate and address the questions that need to be filled out </w:t>
            </w:r>
            <w:proofErr w:type="gramStart"/>
            <w:r w:rsidRPr="003B3ADC">
              <w:rPr>
                <w:rFonts w:eastAsia="Times New Roman" w:cstheme="minorHAnsi"/>
                <w:color w:val="000000" w:themeColor="text1"/>
                <w:sz w:val="20"/>
                <w:szCs w:val="20"/>
              </w:rPr>
              <w:t>in order to</w:t>
            </w:r>
            <w:proofErr w:type="gramEnd"/>
            <w:r w:rsidRPr="003B3ADC">
              <w:rPr>
                <w:rFonts w:eastAsia="Times New Roman" w:cstheme="minorHAnsi"/>
                <w:color w:val="000000" w:themeColor="text1"/>
                <w:sz w:val="20"/>
                <w:szCs w:val="20"/>
              </w:rPr>
              <w:t xml:space="preserve"> complete a particular section.</w:t>
            </w:r>
          </w:p>
        </w:tc>
      </w:tr>
      <w:tr w:rsidR="00302815" w:rsidRPr="003B3ADC" w14:paraId="541D307A" w14:textId="77777777" w:rsidTr="1D19B8E7">
        <w:trPr>
          <w:trHeight w:val="288"/>
        </w:trPr>
        <w:tc>
          <w:tcPr>
            <w:tcW w:w="10980" w:type="dxa"/>
            <w:shd w:val="clear" w:color="auto" w:fill="auto"/>
            <w:hideMark/>
          </w:tcPr>
          <w:p w14:paraId="543D70CC"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7EFC3BB4" w14:textId="77777777" w:rsidTr="1D19B8E7">
        <w:trPr>
          <w:trHeight w:val="288"/>
        </w:trPr>
        <w:tc>
          <w:tcPr>
            <w:tcW w:w="10980" w:type="dxa"/>
            <w:shd w:val="clear" w:color="auto" w:fill="B4C6E7" w:themeFill="accent1" w:themeFillTint="66"/>
            <w:hideMark/>
          </w:tcPr>
          <w:p w14:paraId="7ED9A783"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6" w:name="_Toc151723828"/>
            <w:r w:rsidRPr="003B3ADC">
              <w:rPr>
                <w:rFonts w:asciiTheme="minorHAnsi" w:eastAsiaTheme="minorEastAsia" w:hAnsiTheme="minorHAnsi" w:cstheme="minorHAnsi"/>
                <w:b/>
                <w:bCs/>
                <w:color w:val="auto"/>
                <w:sz w:val="20"/>
                <w:szCs w:val="20"/>
              </w:rPr>
              <w:t>What does the "Inspect Application" button do?</w:t>
            </w:r>
            <w:bookmarkEnd w:id="46"/>
          </w:p>
        </w:tc>
      </w:tr>
      <w:tr w:rsidR="00302815" w:rsidRPr="003B3ADC" w14:paraId="0127B1D8" w14:textId="77777777" w:rsidTr="1D19B8E7">
        <w:trPr>
          <w:trHeight w:val="1152"/>
        </w:trPr>
        <w:tc>
          <w:tcPr>
            <w:tcW w:w="10980" w:type="dxa"/>
            <w:shd w:val="clear" w:color="auto" w:fill="auto"/>
            <w:hideMark/>
          </w:tcPr>
          <w:p w14:paraId="2D8B76FB" w14:textId="7473D804"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The "Inspect Application" button is located on the home page as well as on each application page of </w:t>
            </w:r>
            <w:r w:rsidR="6F236664" w:rsidRPr="003B3ADC">
              <w:rPr>
                <w:rFonts w:eastAsia="Times New Roman" w:cstheme="minorHAnsi"/>
                <w:color w:val="000000" w:themeColor="text1"/>
                <w:sz w:val="20"/>
                <w:szCs w:val="20"/>
              </w:rPr>
              <w:t xml:space="preserve">the </w:t>
            </w:r>
            <w:r w:rsidRPr="003B3ADC">
              <w:rPr>
                <w:rFonts w:eastAsia="Times New Roman" w:cstheme="minorHAnsi"/>
                <w:color w:val="000000" w:themeColor="text1"/>
                <w:sz w:val="20"/>
                <w:szCs w:val="20"/>
              </w:rPr>
              <w:t>application form. It is a tool that assists users in accurately completing application forms.</w:t>
            </w:r>
          </w:p>
          <w:p w14:paraId="5A604822"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The "Inspect Application" button vets an application to ensure that all required fields are completed.</w:t>
            </w:r>
          </w:p>
          <w:p w14:paraId="3ABC2F19" w14:textId="1A3CAD7B"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Any required fields that are left blank or contain an invalid answer will be flagged in red. You must then go to the relevant question or section and correctly fill in the required fields to pass the inspection.</w:t>
            </w:r>
          </w:p>
          <w:p w14:paraId="60679764"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lastRenderedPageBreak/>
              <w:t>You can click the "Inspect Application" button at any time and as many times as you like prior to submitting your application.</w:t>
            </w:r>
          </w:p>
        </w:tc>
      </w:tr>
      <w:tr w:rsidR="00302815" w:rsidRPr="003B3ADC" w14:paraId="725A1FA6" w14:textId="77777777" w:rsidTr="1D19B8E7">
        <w:trPr>
          <w:trHeight w:val="288"/>
        </w:trPr>
        <w:tc>
          <w:tcPr>
            <w:tcW w:w="10980" w:type="dxa"/>
            <w:shd w:val="clear" w:color="auto" w:fill="auto"/>
            <w:hideMark/>
          </w:tcPr>
          <w:p w14:paraId="6ADE6F20"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0A467E49" w14:textId="77777777" w:rsidTr="1D19B8E7">
        <w:trPr>
          <w:trHeight w:val="288"/>
        </w:trPr>
        <w:tc>
          <w:tcPr>
            <w:tcW w:w="10980" w:type="dxa"/>
            <w:shd w:val="clear" w:color="auto" w:fill="B4C6E7" w:themeFill="accent1" w:themeFillTint="66"/>
            <w:hideMark/>
          </w:tcPr>
          <w:p w14:paraId="067D26CF"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7" w:name="_Toc151723829"/>
            <w:r w:rsidRPr="003B3ADC">
              <w:rPr>
                <w:rFonts w:asciiTheme="minorHAnsi" w:eastAsiaTheme="minorEastAsia" w:hAnsiTheme="minorHAnsi" w:cstheme="minorHAnsi"/>
                <w:b/>
                <w:bCs/>
                <w:color w:val="auto"/>
                <w:sz w:val="20"/>
                <w:szCs w:val="20"/>
              </w:rPr>
              <w:t>Can I make changes to sections that I have already completed?</w:t>
            </w:r>
            <w:bookmarkEnd w:id="47"/>
          </w:p>
        </w:tc>
      </w:tr>
      <w:tr w:rsidR="00302815" w:rsidRPr="003B3ADC" w14:paraId="61D9A39B" w14:textId="77777777" w:rsidTr="1D19B8E7">
        <w:trPr>
          <w:trHeight w:val="288"/>
        </w:trPr>
        <w:tc>
          <w:tcPr>
            <w:tcW w:w="10980" w:type="dxa"/>
            <w:shd w:val="clear" w:color="auto" w:fill="auto"/>
            <w:hideMark/>
          </w:tcPr>
          <w:p w14:paraId="4D677B01"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YES</w:t>
            </w:r>
          </w:p>
          <w:p w14:paraId="15E6AFF4"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themeColor="text1"/>
                <w:sz w:val="20"/>
                <w:szCs w:val="20"/>
              </w:rPr>
            </w:pPr>
            <w:r w:rsidRPr="003B3ADC">
              <w:rPr>
                <w:rFonts w:eastAsiaTheme="minorEastAsia" w:cstheme="minorHAnsi"/>
                <w:color w:val="000000" w:themeColor="text1"/>
                <w:sz w:val="20"/>
                <w:szCs w:val="20"/>
              </w:rPr>
              <w:t>You may edit any part of your application as many times as you want before submitting it.</w:t>
            </w:r>
          </w:p>
          <w:p w14:paraId="4DF8EE45" w14:textId="77777777" w:rsidR="00302815" w:rsidRPr="003B3ADC" w:rsidRDefault="00302815" w:rsidP="002B7620">
            <w:pPr>
              <w:pStyle w:val="Paragraphedeliste"/>
              <w:numPr>
                <w:ilvl w:val="0"/>
                <w:numId w:val="5"/>
              </w:numPr>
              <w:spacing w:after="0" w:line="240" w:lineRule="auto"/>
              <w:ind w:left="342"/>
              <w:jc w:val="both"/>
              <w:rPr>
                <w:rFonts w:eastAsiaTheme="minorEastAsia" w:cstheme="minorHAnsi"/>
                <w:color w:val="000000"/>
                <w:sz w:val="20"/>
                <w:szCs w:val="20"/>
              </w:rPr>
            </w:pPr>
            <w:r w:rsidRPr="003B3ADC">
              <w:rPr>
                <w:rFonts w:eastAsiaTheme="minorEastAsia" w:cstheme="minorHAnsi"/>
                <w:color w:val="000000" w:themeColor="text1"/>
                <w:sz w:val="20"/>
                <w:szCs w:val="20"/>
              </w:rPr>
              <w:t>It is not possible to make any changes after an application has been submitted.</w:t>
            </w:r>
          </w:p>
        </w:tc>
      </w:tr>
      <w:tr w:rsidR="00302815" w:rsidRPr="003B3ADC" w14:paraId="74EFADD7" w14:textId="77777777" w:rsidTr="1D19B8E7">
        <w:trPr>
          <w:trHeight w:val="288"/>
        </w:trPr>
        <w:tc>
          <w:tcPr>
            <w:tcW w:w="10980" w:type="dxa"/>
            <w:shd w:val="clear" w:color="auto" w:fill="auto"/>
            <w:hideMark/>
          </w:tcPr>
          <w:p w14:paraId="756669A4" w14:textId="77777777" w:rsidR="00302815" w:rsidRPr="003B3ADC" w:rsidRDefault="00302815" w:rsidP="002B7620">
            <w:pPr>
              <w:spacing w:after="0" w:line="240" w:lineRule="auto"/>
              <w:jc w:val="both"/>
              <w:rPr>
                <w:rFonts w:asciiTheme="minorHAnsi" w:eastAsia="Times New Roman" w:hAnsiTheme="minorHAnsi" w:cstheme="minorHAnsi"/>
                <w:i/>
                <w:iCs/>
                <w:color w:val="000000"/>
                <w:sz w:val="20"/>
                <w:szCs w:val="20"/>
                <w:u w:val="single"/>
              </w:rPr>
            </w:pPr>
          </w:p>
        </w:tc>
      </w:tr>
      <w:tr w:rsidR="00302815" w:rsidRPr="003B3ADC" w14:paraId="028AC5D1" w14:textId="77777777" w:rsidTr="1D19B8E7">
        <w:trPr>
          <w:trHeight w:val="288"/>
        </w:trPr>
        <w:tc>
          <w:tcPr>
            <w:tcW w:w="10980" w:type="dxa"/>
            <w:shd w:val="clear" w:color="auto" w:fill="B4C6E7" w:themeFill="accent1" w:themeFillTint="66"/>
            <w:hideMark/>
          </w:tcPr>
          <w:p w14:paraId="29ECF549"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8" w:name="_Toc151723830"/>
            <w:r w:rsidRPr="003B3ADC">
              <w:rPr>
                <w:rFonts w:asciiTheme="minorHAnsi" w:eastAsiaTheme="minorEastAsia" w:hAnsiTheme="minorHAnsi" w:cstheme="minorHAnsi"/>
                <w:b/>
                <w:bCs/>
                <w:color w:val="auto"/>
                <w:sz w:val="20"/>
                <w:szCs w:val="20"/>
              </w:rPr>
              <w:t>How do I submit my application?</w:t>
            </w:r>
            <w:bookmarkEnd w:id="48"/>
          </w:p>
        </w:tc>
      </w:tr>
      <w:tr w:rsidR="00302815" w:rsidRPr="003B3ADC" w14:paraId="723A8833" w14:textId="77777777" w:rsidTr="1D19B8E7">
        <w:trPr>
          <w:trHeight w:val="567"/>
        </w:trPr>
        <w:tc>
          <w:tcPr>
            <w:tcW w:w="10980" w:type="dxa"/>
            <w:shd w:val="clear" w:color="auto" w:fill="auto"/>
            <w:hideMark/>
          </w:tcPr>
          <w:p w14:paraId="20D3A3AB" w14:textId="2195E48F"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000000" w:themeColor="text1"/>
                <w:sz w:val="20"/>
                <w:szCs w:val="20"/>
              </w:rPr>
              <w:t xml:space="preserve">Once your </w:t>
            </w:r>
            <w:r w:rsidRPr="003B3ADC">
              <w:rPr>
                <w:rFonts w:eastAsia="Times New Roman" w:cstheme="minorHAnsi"/>
                <w:color w:val="1C1C1C"/>
                <w:sz w:val="20"/>
                <w:szCs w:val="20"/>
              </w:rPr>
              <w:t>application</w:t>
            </w:r>
            <w:r w:rsidRPr="003B3ADC">
              <w:rPr>
                <w:rFonts w:eastAsia="Times New Roman" w:cstheme="minorHAnsi"/>
                <w:color w:val="000000" w:themeColor="text1"/>
                <w:sz w:val="20"/>
                <w:szCs w:val="20"/>
              </w:rPr>
              <w:t xml:space="preserve"> is complete</w:t>
            </w:r>
            <w:r w:rsidR="00752DB8" w:rsidRPr="003B3ADC">
              <w:rPr>
                <w:rFonts w:eastAsia="Times New Roman" w:cstheme="minorHAnsi"/>
                <w:color w:val="000000" w:themeColor="text1"/>
                <w:sz w:val="20"/>
                <w:szCs w:val="20"/>
              </w:rPr>
              <w:t>d and validated</w:t>
            </w:r>
            <w:r w:rsidRPr="003B3ADC">
              <w:rPr>
                <w:rFonts w:eastAsia="Times New Roman" w:cstheme="minorHAnsi"/>
                <w:color w:val="000000" w:themeColor="text1"/>
                <w:sz w:val="20"/>
                <w:szCs w:val="20"/>
              </w:rPr>
              <w:t xml:space="preserve"> you will be able to click on the “Submit Application” link on the </w:t>
            </w:r>
            <w:proofErr w:type="gramStart"/>
            <w:r w:rsidR="005F3412" w:rsidRPr="003B3ADC">
              <w:rPr>
                <w:rFonts w:eastAsia="Times New Roman" w:cstheme="minorHAnsi"/>
                <w:color w:val="000000" w:themeColor="text1"/>
                <w:sz w:val="20"/>
                <w:szCs w:val="20"/>
              </w:rPr>
              <w:t>Home</w:t>
            </w:r>
            <w:proofErr w:type="gramEnd"/>
            <w:r w:rsidR="005F3412" w:rsidRPr="003B3ADC">
              <w:rPr>
                <w:rFonts w:eastAsia="Times New Roman" w:cstheme="minorHAnsi"/>
                <w:color w:val="000000" w:themeColor="text1"/>
                <w:sz w:val="20"/>
                <w:szCs w:val="20"/>
              </w:rPr>
              <w:t xml:space="preserve"> page</w:t>
            </w:r>
            <w:r w:rsidRPr="003B3ADC">
              <w:rPr>
                <w:rFonts w:eastAsia="Times New Roman" w:cstheme="minorHAnsi"/>
                <w:color w:val="000000" w:themeColor="text1"/>
                <w:sz w:val="20"/>
                <w:szCs w:val="20"/>
              </w:rPr>
              <w:t xml:space="preserve"> of the application form.</w:t>
            </w:r>
          </w:p>
        </w:tc>
      </w:tr>
      <w:tr w:rsidR="00302815" w:rsidRPr="003B3ADC" w14:paraId="5DEA8FDF" w14:textId="77777777" w:rsidTr="1D19B8E7">
        <w:trPr>
          <w:trHeight w:val="288"/>
        </w:trPr>
        <w:tc>
          <w:tcPr>
            <w:tcW w:w="10980" w:type="dxa"/>
            <w:shd w:val="clear" w:color="auto" w:fill="auto"/>
          </w:tcPr>
          <w:p w14:paraId="4A87FC65"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7632B0F0" w14:textId="77777777" w:rsidTr="1D19B8E7">
        <w:trPr>
          <w:trHeight w:val="288"/>
        </w:trPr>
        <w:tc>
          <w:tcPr>
            <w:tcW w:w="10980" w:type="dxa"/>
            <w:shd w:val="clear" w:color="auto" w:fill="B4C6E7" w:themeFill="accent1" w:themeFillTint="66"/>
            <w:hideMark/>
          </w:tcPr>
          <w:p w14:paraId="0A9E4E68"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49" w:name="_Toc151723831"/>
            <w:r w:rsidRPr="003B3ADC">
              <w:rPr>
                <w:rFonts w:asciiTheme="minorHAnsi" w:eastAsiaTheme="minorEastAsia" w:hAnsiTheme="minorHAnsi" w:cstheme="minorHAnsi"/>
                <w:b/>
                <w:bCs/>
                <w:color w:val="auto"/>
                <w:sz w:val="20"/>
                <w:szCs w:val="20"/>
              </w:rPr>
              <w:t>Can I make changes to my application after I have submitted it?</w:t>
            </w:r>
            <w:bookmarkEnd w:id="49"/>
          </w:p>
        </w:tc>
      </w:tr>
      <w:tr w:rsidR="00302815" w:rsidRPr="003B3ADC" w14:paraId="175B977C" w14:textId="77777777" w:rsidTr="1D19B8E7">
        <w:trPr>
          <w:trHeight w:val="315"/>
        </w:trPr>
        <w:tc>
          <w:tcPr>
            <w:tcW w:w="10980" w:type="dxa"/>
            <w:tcBorders>
              <w:bottom w:val="nil"/>
            </w:tcBorders>
            <w:shd w:val="clear" w:color="auto" w:fill="auto"/>
            <w:hideMark/>
          </w:tcPr>
          <w:p w14:paraId="11BADA21" w14:textId="77777777" w:rsidR="00302815" w:rsidRPr="003B3ADC" w:rsidRDefault="00302815" w:rsidP="002B7620">
            <w:pPr>
              <w:spacing w:after="0" w:line="240" w:lineRule="auto"/>
              <w:jc w:val="both"/>
              <w:rPr>
                <w:rFonts w:asciiTheme="minorHAnsi" w:eastAsia="Times New Roman" w:hAnsiTheme="minorHAnsi" w:cstheme="minorHAnsi"/>
                <w:b/>
                <w:bCs/>
                <w:color w:val="000000"/>
                <w:sz w:val="20"/>
                <w:szCs w:val="20"/>
              </w:rPr>
            </w:pPr>
            <w:r w:rsidRPr="003B3ADC">
              <w:rPr>
                <w:rFonts w:asciiTheme="minorHAnsi" w:eastAsia="Times New Roman" w:hAnsiTheme="minorHAnsi" w:cstheme="minorHAnsi"/>
                <w:b/>
                <w:bCs/>
                <w:color w:val="000000"/>
                <w:sz w:val="20"/>
                <w:szCs w:val="20"/>
              </w:rPr>
              <w:t>NO</w:t>
            </w:r>
          </w:p>
          <w:p w14:paraId="484EF00A"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b/>
                <w:bCs/>
                <w:color w:val="000000"/>
                <w:sz w:val="20"/>
                <w:szCs w:val="20"/>
              </w:rPr>
            </w:pPr>
            <w:r w:rsidRPr="003B3ADC">
              <w:rPr>
                <w:rFonts w:eastAsia="Times New Roman" w:cstheme="minorHAnsi"/>
                <w:color w:val="000000" w:themeColor="text1"/>
                <w:sz w:val="20"/>
                <w:szCs w:val="20"/>
              </w:rPr>
              <w:t>It is not possible to make changes to a submitted application under any circumstance.</w:t>
            </w:r>
          </w:p>
        </w:tc>
      </w:tr>
      <w:tr w:rsidR="00302815" w:rsidRPr="003B3ADC" w14:paraId="3CE82B6F" w14:textId="77777777" w:rsidTr="1D19B8E7">
        <w:trPr>
          <w:trHeight w:val="288"/>
        </w:trPr>
        <w:tc>
          <w:tcPr>
            <w:tcW w:w="10980" w:type="dxa"/>
            <w:tcBorders>
              <w:top w:val="nil"/>
              <w:left w:val="nil"/>
              <w:bottom w:val="nil"/>
              <w:right w:val="nil"/>
            </w:tcBorders>
            <w:shd w:val="clear" w:color="auto" w:fill="auto"/>
            <w:hideMark/>
          </w:tcPr>
          <w:p w14:paraId="2FCF4072" w14:textId="77777777" w:rsidR="00302815" w:rsidRPr="003B3ADC" w:rsidRDefault="00302815" w:rsidP="002B7620">
            <w:pPr>
              <w:spacing w:line="240" w:lineRule="auto"/>
              <w:jc w:val="both"/>
              <w:rPr>
                <w:rFonts w:asciiTheme="minorHAnsi" w:hAnsiTheme="minorHAnsi" w:cstheme="minorHAnsi"/>
              </w:rPr>
            </w:pPr>
          </w:p>
        </w:tc>
      </w:tr>
      <w:tr w:rsidR="00302815" w:rsidRPr="003B3ADC" w14:paraId="217C8B7D" w14:textId="77777777" w:rsidTr="1D19B8E7">
        <w:trPr>
          <w:trHeight w:val="339"/>
        </w:trPr>
        <w:tc>
          <w:tcPr>
            <w:tcW w:w="10980" w:type="dxa"/>
            <w:tcBorders>
              <w:top w:val="nil"/>
              <w:left w:val="nil"/>
              <w:bottom w:val="nil"/>
              <w:right w:val="nil"/>
            </w:tcBorders>
            <w:shd w:val="clear" w:color="auto" w:fill="B4C6E7" w:themeFill="accent1" w:themeFillTint="66"/>
            <w:hideMark/>
          </w:tcPr>
          <w:p w14:paraId="31D708E2" w14:textId="0E6E0683"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50" w:name="_Toc151723832"/>
            <w:r w:rsidRPr="003B3ADC">
              <w:rPr>
                <w:rFonts w:asciiTheme="minorHAnsi" w:eastAsiaTheme="minorEastAsia" w:hAnsiTheme="minorHAnsi" w:cstheme="minorHAnsi"/>
                <w:b/>
                <w:bCs/>
                <w:color w:val="auto"/>
                <w:sz w:val="20"/>
                <w:szCs w:val="20"/>
              </w:rPr>
              <w:t>What if I only have my documents (annual financial reports, etc.) in hard copies, not on a computer?</w:t>
            </w:r>
            <w:bookmarkEnd w:id="50"/>
          </w:p>
        </w:tc>
      </w:tr>
      <w:tr w:rsidR="00302815" w:rsidRPr="003B3ADC" w14:paraId="75D21BF3" w14:textId="77777777" w:rsidTr="1D19B8E7">
        <w:trPr>
          <w:trHeight w:val="300"/>
        </w:trPr>
        <w:tc>
          <w:tcPr>
            <w:tcW w:w="10980" w:type="dxa"/>
            <w:tcBorders>
              <w:top w:val="nil"/>
              <w:left w:val="nil"/>
              <w:bottom w:val="nil"/>
              <w:right w:val="nil"/>
            </w:tcBorders>
            <w:shd w:val="clear" w:color="auto" w:fill="auto"/>
            <w:noWrap/>
            <w:hideMark/>
          </w:tcPr>
          <w:p w14:paraId="41FFF587"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1C1C1C"/>
                <w:sz w:val="20"/>
                <w:szCs w:val="20"/>
              </w:rPr>
              <w:t>Please scan all your documents and upload them as PDFs in the online application system.</w:t>
            </w:r>
          </w:p>
          <w:p w14:paraId="50BC3337"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000000" w:themeColor="text1"/>
                <w:sz w:val="20"/>
                <w:szCs w:val="20"/>
              </w:rPr>
              <w:t>No mailed documents will be accepted.</w:t>
            </w:r>
          </w:p>
          <w:p w14:paraId="137B21F3" w14:textId="034D5DC1" w:rsidR="00302815" w:rsidRPr="003B3ADC" w:rsidRDefault="00A3775C"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000000" w:themeColor="text1"/>
                <w:sz w:val="20"/>
                <w:szCs w:val="20"/>
              </w:rPr>
              <w:t>Your d</w:t>
            </w:r>
            <w:r w:rsidR="00B34CB1" w:rsidRPr="003B3ADC">
              <w:rPr>
                <w:rFonts w:eastAsia="Times New Roman" w:cstheme="minorHAnsi"/>
                <w:color w:val="000000" w:themeColor="text1"/>
                <w:sz w:val="20"/>
                <w:szCs w:val="20"/>
              </w:rPr>
              <w:t>ocuments do not need to be translated; you can submit them in the</w:t>
            </w:r>
            <w:r w:rsidRPr="003B3ADC">
              <w:rPr>
                <w:rFonts w:eastAsia="Times New Roman" w:cstheme="minorHAnsi"/>
                <w:color w:val="000000" w:themeColor="text1"/>
                <w:sz w:val="20"/>
                <w:szCs w:val="20"/>
              </w:rPr>
              <w:t>ir original</w:t>
            </w:r>
            <w:r w:rsidR="00B34CB1" w:rsidRPr="003B3ADC">
              <w:rPr>
                <w:rFonts w:eastAsia="Times New Roman" w:cstheme="minorHAnsi"/>
                <w:color w:val="000000" w:themeColor="text1"/>
                <w:sz w:val="20"/>
                <w:szCs w:val="20"/>
              </w:rPr>
              <w:t xml:space="preserve"> language. </w:t>
            </w:r>
          </w:p>
        </w:tc>
      </w:tr>
      <w:tr w:rsidR="00302815" w:rsidRPr="003B3ADC" w14:paraId="14F1A9D0" w14:textId="77777777" w:rsidTr="1D19B8E7">
        <w:trPr>
          <w:trHeight w:val="288"/>
        </w:trPr>
        <w:tc>
          <w:tcPr>
            <w:tcW w:w="10980" w:type="dxa"/>
            <w:tcBorders>
              <w:top w:val="nil"/>
              <w:left w:val="nil"/>
              <w:bottom w:val="nil"/>
              <w:right w:val="nil"/>
            </w:tcBorders>
            <w:shd w:val="clear" w:color="auto" w:fill="auto"/>
            <w:hideMark/>
          </w:tcPr>
          <w:p w14:paraId="18872DB8" w14:textId="77777777" w:rsidR="00302815" w:rsidRPr="003B3ADC" w:rsidRDefault="00302815" w:rsidP="002B7620">
            <w:pPr>
              <w:spacing w:after="0" w:line="240" w:lineRule="auto"/>
              <w:jc w:val="both"/>
              <w:rPr>
                <w:rFonts w:asciiTheme="minorHAnsi" w:eastAsia="Times New Roman" w:hAnsiTheme="minorHAnsi" w:cstheme="minorHAnsi"/>
                <w:color w:val="000000"/>
                <w:sz w:val="20"/>
                <w:szCs w:val="20"/>
              </w:rPr>
            </w:pPr>
          </w:p>
        </w:tc>
      </w:tr>
      <w:tr w:rsidR="00302815" w:rsidRPr="003B3ADC" w14:paraId="70DA16F2" w14:textId="77777777" w:rsidTr="1D19B8E7">
        <w:trPr>
          <w:trHeight w:val="288"/>
        </w:trPr>
        <w:tc>
          <w:tcPr>
            <w:tcW w:w="10980" w:type="dxa"/>
            <w:tcBorders>
              <w:top w:val="nil"/>
              <w:left w:val="nil"/>
              <w:bottom w:val="nil"/>
              <w:right w:val="nil"/>
            </w:tcBorders>
            <w:shd w:val="clear" w:color="auto" w:fill="B4C6E7" w:themeFill="accent1" w:themeFillTint="66"/>
            <w:hideMark/>
          </w:tcPr>
          <w:p w14:paraId="160C4C5C" w14:textId="77777777" w:rsidR="00302815" w:rsidRPr="003B3ADC" w:rsidRDefault="00302815" w:rsidP="002B7620">
            <w:pPr>
              <w:pStyle w:val="Titre2"/>
              <w:spacing w:line="240" w:lineRule="auto"/>
              <w:jc w:val="both"/>
              <w:rPr>
                <w:rFonts w:asciiTheme="minorHAnsi" w:eastAsiaTheme="minorEastAsia" w:hAnsiTheme="minorHAnsi" w:cstheme="minorHAnsi"/>
                <w:b/>
                <w:bCs/>
                <w:color w:val="auto"/>
                <w:sz w:val="20"/>
                <w:szCs w:val="20"/>
              </w:rPr>
            </w:pPr>
            <w:bookmarkStart w:id="51" w:name="_Toc151723833"/>
            <w:r w:rsidRPr="003B3ADC">
              <w:rPr>
                <w:rFonts w:asciiTheme="minorHAnsi" w:eastAsiaTheme="minorEastAsia" w:hAnsiTheme="minorHAnsi" w:cstheme="minorHAnsi"/>
                <w:b/>
                <w:bCs/>
                <w:color w:val="auto"/>
                <w:sz w:val="20"/>
                <w:szCs w:val="20"/>
              </w:rPr>
              <w:t>I am trying to upload a file but am having problems. What should I do?</w:t>
            </w:r>
            <w:bookmarkEnd w:id="51"/>
          </w:p>
        </w:tc>
      </w:tr>
      <w:tr w:rsidR="00302815" w:rsidRPr="003B3ADC" w14:paraId="67C58841" w14:textId="77777777" w:rsidTr="1D19B8E7">
        <w:trPr>
          <w:trHeight w:val="288"/>
        </w:trPr>
        <w:tc>
          <w:tcPr>
            <w:tcW w:w="10980" w:type="dxa"/>
            <w:tcBorders>
              <w:top w:val="nil"/>
              <w:left w:val="nil"/>
              <w:bottom w:val="nil"/>
              <w:right w:val="nil"/>
            </w:tcBorders>
            <w:shd w:val="clear" w:color="auto" w:fill="auto"/>
            <w:hideMark/>
          </w:tcPr>
          <w:p w14:paraId="79AF4496"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000000" w:themeColor="text1"/>
                <w:sz w:val="20"/>
                <w:szCs w:val="20"/>
              </w:rPr>
              <w:t xml:space="preserve">Your files cannot exceed </w:t>
            </w:r>
            <w:r w:rsidRPr="003B3ADC">
              <w:rPr>
                <w:rFonts w:eastAsia="Times New Roman" w:cstheme="minorHAnsi"/>
                <w:color w:val="1C1C1C"/>
                <w:sz w:val="20"/>
                <w:szCs w:val="20"/>
              </w:rPr>
              <w:t>50 MB in size.</w:t>
            </w:r>
          </w:p>
          <w:p w14:paraId="53E7264D"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1C1C1C"/>
                <w:sz w:val="20"/>
                <w:szCs w:val="20"/>
              </w:rPr>
              <w:t>If your file is larger than 50 MB, please split it into two parts and upload them separately.</w:t>
            </w:r>
          </w:p>
          <w:p w14:paraId="65B542E5" w14:textId="77777777" w:rsidR="00302815" w:rsidRPr="003B3ADC" w:rsidRDefault="00302815" w:rsidP="002B7620">
            <w:pPr>
              <w:pStyle w:val="Paragraphedeliste"/>
              <w:numPr>
                <w:ilvl w:val="0"/>
                <w:numId w:val="5"/>
              </w:numPr>
              <w:spacing w:after="0" w:line="240" w:lineRule="auto"/>
              <w:ind w:left="342"/>
              <w:jc w:val="both"/>
              <w:rPr>
                <w:rFonts w:eastAsia="Times New Roman" w:cstheme="minorHAnsi"/>
                <w:color w:val="1C1C1C"/>
                <w:sz w:val="20"/>
                <w:szCs w:val="20"/>
              </w:rPr>
            </w:pPr>
            <w:r w:rsidRPr="003B3ADC">
              <w:rPr>
                <w:rFonts w:eastAsia="Times New Roman" w:cstheme="minorHAnsi"/>
                <w:color w:val="1C1C1C"/>
                <w:sz w:val="20"/>
                <w:szCs w:val="20"/>
              </w:rPr>
              <w:t>If the file is still larger than 50 MB, consider scanning only the pertinent sections and re-trying. Please note document upload will also depend on your Internet speed and bandwidth.</w:t>
            </w:r>
          </w:p>
          <w:p w14:paraId="75D42CBF" w14:textId="1D15A82F" w:rsidR="00302815" w:rsidRPr="003B3ADC" w:rsidRDefault="00302815" w:rsidP="002B7620">
            <w:pPr>
              <w:pStyle w:val="Paragraphedeliste"/>
              <w:numPr>
                <w:ilvl w:val="0"/>
                <w:numId w:val="5"/>
              </w:numPr>
              <w:spacing w:after="0" w:line="240" w:lineRule="auto"/>
              <w:ind w:left="342"/>
              <w:jc w:val="both"/>
              <w:rPr>
                <w:rFonts w:eastAsia="Times New Roman" w:cstheme="minorHAnsi"/>
                <w:color w:val="000000"/>
                <w:sz w:val="20"/>
                <w:szCs w:val="20"/>
              </w:rPr>
            </w:pPr>
            <w:r w:rsidRPr="003B3ADC">
              <w:rPr>
                <w:rFonts w:eastAsia="Times New Roman" w:cstheme="minorHAnsi"/>
                <w:color w:val="1C1C1C"/>
                <w:sz w:val="20"/>
                <w:szCs w:val="20"/>
              </w:rPr>
              <w:t xml:space="preserve">If you are still having problems, please send an email to </w:t>
            </w:r>
            <w:hyperlink r:id="rId34">
              <w:r w:rsidR="0497E61F" w:rsidRPr="003B3ADC">
                <w:rPr>
                  <w:rStyle w:val="Lienhypertexte"/>
                  <w:rFonts w:eastAsia="Times New Roman" w:cstheme="minorHAnsi"/>
                  <w:sz w:val="20"/>
                  <w:szCs w:val="20"/>
                </w:rPr>
                <w:t>untfgms@unwomen.org</w:t>
              </w:r>
            </w:hyperlink>
            <w:r w:rsidR="0497E61F" w:rsidRPr="003B3ADC">
              <w:rPr>
                <w:rFonts w:eastAsia="Times New Roman" w:cstheme="minorHAnsi"/>
                <w:color w:val="1C1C1C"/>
                <w:sz w:val="20"/>
                <w:szCs w:val="20"/>
              </w:rPr>
              <w:t xml:space="preserve"> </w:t>
            </w:r>
            <w:r w:rsidRPr="003B3ADC">
              <w:rPr>
                <w:rFonts w:eastAsia="Times New Roman" w:cstheme="minorHAnsi"/>
                <w:color w:val="1C1C1C"/>
                <w:sz w:val="20"/>
                <w:szCs w:val="20"/>
              </w:rPr>
              <w:t>with the following subject line: “APPLICATION HELP: Country</w:t>
            </w:r>
            <w:r w:rsidRPr="003B3ADC">
              <w:rPr>
                <w:rFonts w:eastAsia="Times New Roman" w:cstheme="minorHAnsi"/>
                <w:color w:val="000000" w:themeColor="text1"/>
                <w:sz w:val="20"/>
                <w:szCs w:val="20"/>
              </w:rPr>
              <w:t xml:space="preserve"> of implementation / Organization name”.</w:t>
            </w:r>
          </w:p>
        </w:tc>
      </w:tr>
    </w:tbl>
    <w:p w14:paraId="068097FB" w14:textId="6E250EBD" w:rsidR="00701D98" w:rsidRPr="003B3ADC" w:rsidRDefault="00701D98" w:rsidP="002B7620">
      <w:pPr>
        <w:tabs>
          <w:tab w:val="left" w:pos="-1440"/>
          <w:tab w:val="center" w:pos="4680"/>
          <w:tab w:val="left" w:pos="7200"/>
          <w:tab w:val="right" w:pos="9360"/>
        </w:tabs>
        <w:suppressAutoHyphens/>
        <w:spacing w:before="200" w:after="120" w:line="240" w:lineRule="auto"/>
        <w:ind w:right="634"/>
        <w:jc w:val="both"/>
        <w:rPr>
          <w:rFonts w:asciiTheme="minorHAnsi" w:eastAsia="Arial" w:hAnsiTheme="minorHAnsi" w:cstheme="minorHAnsi"/>
          <w:sz w:val="20"/>
          <w:szCs w:val="20"/>
        </w:rPr>
      </w:pPr>
    </w:p>
    <w:sectPr w:rsidR="00701D98" w:rsidRPr="003B3ADC" w:rsidSect="00302815">
      <w:headerReference w:type="default" r:id="rId35"/>
      <w:footerReference w:type="default" r:id="rId36"/>
      <w:headerReference w:type="first" r:id="rId37"/>
      <w:footerReference w:type="first" r:id="rId38"/>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772E" w14:textId="77777777" w:rsidR="00657E34" w:rsidRDefault="00657E34" w:rsidP="003E1635">
      <w:pPr>
        <w:spacing w:after="0" w:line="240" w:lineRule="auto"/>
      </w:pPr>
      <w:r>
        <w:separator/>
      </w:r>
    </w:p>
  </w:endnote>
  <w:endnote w:type="continuationSeparator" w:id="0">
    <w:p w14:paraId="0FFEBE12" w14:textId="77777777" w:rsidR="00657E34" w:rsidRDefault="00657E34" w:rsidP="003E1635">
      <w:pPr>
        <w:spacing w:after="0" w:line="240" w:lineRule="auto"/>
      </w:pPr>
      <w:r>
        <w:continuationSeparator/>
      </w:r>
    </w:p>
  </w:endnote>
  <w:endnote w:type="continuationNotice" w:id="1">
    <w:p w14:paraId="1E2C2EF2" w14:textId="77777777" w:rsidR="00657E34" w:rsidRDefault="00657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3255"/>
      <w:docPartObj>
        <w:docPartGallery w:val="Page Numbers (Bottom of Page)"/>
        <w:docPartUnique/>
      </w:docPartObj>
    </w:sdtPr>
    <w:sdtContent>
      <w:sdt>
        <w:sdtPr>
          <w:id w:val="1728636285"/>
          <w:docPartObj>
            <w:docPartGallery w:val="Page Numbers (Top of Page)"/>
            <w:docPartUnique/>
          </w:docPartObj>
        </w:sdtPr>
        <w:sdtContent>
          <w:p w14:paraId="6D950396" w14:textId="03B3BE8E" w:rsidR="00302815" w:rsidRDefault="00302815">
            <w:pPr>
              <w:pStyle w:val="Pieddepage"/>
              <w:jc w:val="center"/>
            </w:pPr>
            <w:r w:rsidRPr="00302815">
              <w:rPr>
                <w:sz w:val="20"/>
                <w:szCs w:val="20"/>
              </w:rPr>
              <w:t xml:space="preserve">Page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of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24CD2553" w14:textId="77777777" w:rsidR="00302815" w:rsidRDefault="003028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1D5FD111" w14:textId="77777777" w:rsidTr="294A38F8">
      <w:tc>
        <w:tcPr>
          <w:tcW w:w="3695" w:type="dxa"/>
        </w:tcPr>
        <w:p w14:paraId="5C80C820" w14:textId="3DC22D7C" w:rsidR="294A38F8" w:rsidRDefault="294A38F8" w:rsidP="294A38F8">
          <w:pPr>
            <w:pStyle w:val="En-tte"/>
            <w:ind w:left="-115"/>
          </w:pPr>
        </w:p>
      </w:tc>
      <w:tc>
        <w:tcPr>
          <w:tcW w:w="3695" w:type="dxa"/>
        </w:tcPr>
        <w:p w14:paraId="4D9873BB" w14:textId="2066C96F" w:rsidR="294A38F8" w:rsidRDefault="294A38F8" w:rsidP="294A38F8">
          <w:pPr>
            <w:pStyle w:val="En-tte"/>
            <w:jc w:val="center"/>
          </w:pPr>
        </w:p>
      </w:tc>
      <w:tc>
        <w:tcPr>
          <w:tcW w:w="3695" w:type="dxa"/>
        </w:tcPr>
        <w:p w14:paraId="4C06D3B4" w14:textId="64645F34" w:rsidR="294A38F8" w:rsidRDefault="294A38F8" w:rsidP="294A38F8">
          <w:pPr>
            <w:pStyle w:val="En-tte"/>
            <w:ind w:right="-115"/>
            <w:jc w:val="right"/>
          </w:pPr>
        </w:p>
      </w:tc>
    </w:tr>
  </w:tbl>
  <w:p w14:paraId="2D33CA89" w14:textId="68F0AE05" w:rsidR="294A38F8" w:rsidRDefault="294A38F8" w:rsidP="294A38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8A68" w14:textId="77777777" w:rsidR="00657E34" w:rsidRDefault="00657E34" w:rsidP="003E1635">
      <w:pPr>
        <w:spacing w:after="0" w:line="240" w:lineRule="auto"/>
      </w:pPr>
      <w:r>
        <w:separator/>
      </w:r>
    </w:p>
  </w:footnote>
  <w:footnote w:type="continuationSeparator" w:id="0">
    <w:p w14:paraId="617E76C2" w14:textId="77777777" w:rsidR="00657E34" w:rsidRDefault="00657E34" w:rsidP="003E1635">
      <w:pPr>
        <w:spacing w:after="0" w:line="240" w:lineRule="auto"/>
      </w:pPr>
      <w:r>
        <w:continuationSeparator/>
      </w:r>
    </w:p>
  </w:footnote>
  <w:footnote w:type="continuationNotice" w:id="1">
    <w:p w14:paraId="25C45719" w14:textId="77777777" w:rsidR="00657E34" w:rsidRDefault="00657E34">
      <w:pPr>
        <w:spacing w:after="0" w:line="240" w:lineRule="auto"/>
      </w:pPr>
    </w:p>
  </w:footnote>
  <w:footnote w:id="2">
    <w:p w14:paraId="3E6F7B9F" w14:textId="4754CE86" w:rsidR="009D3C5B" w:rsidRPr="00C15F67" w:rsidRDefault="009D3C5B" w:rsidP="002B7620">
      <w:pPr>
        <w:pStyle w:val="Notedebasdepage"/>
        <w:spacing w:after="0" w:line="240" w:lineRule="auto"/>
        <w:jc w:val="both"/>
        <w:rPr>
          <w:sz w:val="16"/>
          <w:szCs w:val="16"/>
        </w:rPr>
      </w:pPr>
      <w:r w:rsidRPr="00C15F67">
        <w:rPr>
          <w:rStyle w:val="Appelnotedebasdep"/>
          <w:sz w:val="16"/>
          <w:szCs w:val="16"/>
        </w:rPr>
        <w:footnoteRef/>
      </w:r>
      <w:r w:rsidRPr="00C15F67">
        <w:rPr>
          <w:sz w:val="16"/>
          <w:szCs w:val="16"/>
        </w:rPr>
        <w:t xml:space="preserve"> </w:t>
      </w:r>
      <w:r w:rsidRPr="00C15F67">
        <w:rPr>
          <w:rFonts w:asciiTheme="minorHAnsi" w:hAnsiTheme="minorHAnsi"/>
          <w:sz w:val="16"/>
          <w:szCs w:val="16"/>
        </w:rPr>
        <w:t>The UN Trust Fund recognizes and provides support to women and girls in all their diversity as well as to gender diverse persons and their organizations.</w:t>
      </w:r>
    </w:p>
  </w:footnote>
  <w:footnote w:id="3">
    <w:p w14:paraId="3519254A" w14:textId="77777777" w:rsidR="00EA4C93" w:rsidRPr="00C15F67" w:rsidRDefault="00EA4C93" w:rsidP="002B7620">
      <w:pPr>
        <w:pStyle w:val="Notedebasdepage"/>
        <w:spacing w:after="0" w:line="240" w:lineRule="auto"/>
        <w:jc w:val="both"/>
        <w:rPr>
          <w:sz w:val="16"/>
          <w:szCs w:val="16"/>
        </w:rPr>
      </w:pPr>
      <w:r w:rsidRPr="00C15F67">
        <w:rPr>
          <w:rStyle w:val="Appelnotedebasdep"/>
          <w:sz w:val="16"/>
          <w:szCs w:val="16"/>
        </w:rPr>
        <w:footnoteRef/>
      </w:r>
      <w:r w:rsidRPr="00C15F67">
        <w:rPr>
          <w:sz w:val="16"/>
          <w:szCs w:val="16"/>
        </w:rPr>
        <w:t xml:space="preserve"> </w:t>
      </w:r>
      <w:r w:rsidRPr="00C15F67">
        <w:rPr>
          <w:rFonts w:asciiTheme="minorHAnsi" w:eastAsia="Arial Unicode MS" w:hAnsiTheme="minorHAnsi" w:cstheme="minorBidi"/>
          <w:color w:val="000000"/>
          <w:sz w:val="16"/>
          <w:szCs w:val="16"/>
        </w:rPr>
        <w:t xml:space="preserve">The UN Trust Fund follows the Organization for Economic Co-operation and Development/DCD-DAC list of countries available at </w:t>
      </w:r>
      <w:hyperlink r:id="rId1">
        <w:r w:rsidRPr="00C15F67">
          <w:rPr>
            <w:rStyle w:val="Lienhypertexte"/>
            <w:rFonts w:asciiTheme="minorHAnsi" w:eastAsiaTheme="minorEastAsia" w:hAnsiTheme="minorHAnsi" w:cstheme="minorBidi"/>
            <w:color w:val="000000" w:themeColor="text1"/>
            <w:sz w:val="16"/>
            <w:szCs w:val="16"/>
          </w:rPr>
          <w:t>http://www.oecd.org/dac/stats/daclist.htm</w:t>
        </w:r>
      </w:hyperlink>
    </w:p>
  </w:footnote>
  <w:footnote w:id="4">
    <w:p w14:paraId="16F83515" w14:textId="5F4104A1" w:rsidR="007D7722" w:rsidRPr="007D7722" w:rsidRDefault="007D7722" w:rsidP="007D7722">
      <w:pPr>
        <w:pStyle w:val="Notedebasdepage"/>
        <w:spacing w:after="0"/>
        <w:rPr>
          <w:sz w:val="16"/>
          <w:szCs w:val="16"/>
        </w:rPr>
      </w:pPr>
      <w:r w:rsidRPr="007D7722">
        <w:rPr>
          <w:rStyle w:val="Appelnotedebasdep"/>
          <w:sz w:val="16"/>
          <w:szCs w:val="16"/>
        </w:rPr>
        <w:footnoteRef/>
      </w:r>
      <w:r w:rsidRPr="007D7722">
        <w:rPr>
          <w:sz w:val="16"/>
          <w:szCs w:val="16"/>
        </w:rPr>
        <w:t xml:space="preserve"> Cycle 24, Cycle </w:t>
      </w:r>
      <w:proofErr w:type="gramStart"/>
      <w:r w:rsidRPr="007D7722">
        <w:rPr>
          <w:sz w:val="16"/>
          <w:szCs w:val="16"/>
        </w:rPr>
        <w:t>25</w:t>
      </w:r>
      <w:proofErr w:type="gramEnd"/>
      <w:r w:rsidRPr="007D7722">
        <w:rPr>
          <w:sz w:val="16"/>
          <w:szCs w:val="16"/>
        </w:rPr>
        <w:t xml:space="preserve"> and Cycle 26 UN Trust Fund to End Violence against Women grantees. </w:t>
      </w:r>
    </w:p>
  </w:footnote>
  <w:footnote w:id="5">
    <w:p w14:paraId="5AD6DD84" w14:textId="7F32C85C" w:rsidR="0033327D" w:rsidRPr="00C15F67" w:rsidRDefault="0033327D" w:rsidP="002B7620">
      <w:pPr>
        <w:pStyle w:val="Notedebasdepage"/>
        <w:spacing w:line="240" w:lineRule="auto"/>
        <w:jc w:val="both"/>
        <w:rPr>
          <w:sz w:val="16"/>
          <w:szCs w:val="16"/>
        </w:rPr>
      </w:pPr>
      <w:r w:rsidRPr="00C15F67">
        <w:rPr>
          <w:rStyle w:val="Appelnotedebasdep"/>
          <w:sz w:val="16"/>
          <w:szCs w:val="16"/>
        </w:rPr>
        <w:footnoteRef/>
      </w:r>
      <w:r w:rsidRPr="00C15F67">
        <w:rPr>
          <w:sz w:val="16"/>
          <w:szCs w:val="16"/>
        </w:rPr>
        <w:t xml:space="preserve"> UN Women and the UN Trust Fund understand their mandate to include all women and girls, and all people impacted by gender inequalities, gender-based violence and discrimination. In line with the international human rights framework, </w:t>
      </w:r>
      <w:r w:rsidR="00171C1D" w:rsidRPr="00171C1D">
        <w:rPr>
          <w:sz w:val="16"/>
          <w:szCs w:val="16"/>
        </w:rPr>
        <w:t xml:space="preserve">Sustainable Development Goals (SDGs) </w:t>
      </w:r>
      <w:r w:rsidRPr="00C15F67">
        <w:rPr>
          <w:sz w:val="16"/>
          <w:szCs w:val="16"/>
        </w:rPr>
        <w:t xml:space="preserve">commitments and the principles of universality and ‘leaving no one behind’, this includes women and girls of all ages, backgrounds, abilities, and identities, including people with diverse </w:t>
      </w:r>
      <w:r w:rsidR="007B182E" w:rsidRPr="00C15F67">
        <w:rPr>
          <w:sz w:val="16"/>
          <w:szCs w:val="16"/>
        </w:rPr>
        <w:t>sexual orientation, gender identity, gender expression and sex characteristics (</w:t>
      </w:r>
      <w:r w:rsidRPr="00C15F67">
        <w:rPr>
          <w:sz w:val="16"/>
          <w:szCs w:val="16"/>
        </w:rPr>
        <w:t>SOGIESC</w:t>
      </w:r>
      <w:r w:rsidR="007B182E" w:rsidRPr="00C15F67">
        <w:rPr>
          <w:sz w:val="16"/>
          <w:szCs w:val="16"/>
        </w:rPr>
        <w:t>)</w:t>
      </w:r>
      <w:r w:rsidRPr="00C15F67">
        <w:rPr>
          <w:sz w:val="16"/>
          <w:szCs w:val="16"/>
        </w:rPr>
        <w:t xml:space="preserve"> or LGBTIQ+ persons.</w:t>
      </w:r>
    </w:p>
  </w:footnote>
  <w:footnote w:id="6">
    <w:p w14:paraId="573F6E9F" w14:textId="649501DB" w:rsidR="00EA2AE3" w:rsidRPr="00B26E5A" w:rsidRDefault="00EA2AE3" w:rsidP="002B7620">
      <w:pPr>
        <w:pStyle w:val="Notedebasdepage"/>
        <w:spacing w:after="0" w:line="240" w:lineRule="auto"/>
        <w:rPr>
          <w:sz w:val="16"/>
          <w:szCs w:val="16"/>
        </w:rPr>
      </w:pPr>
      <w:r w:rsidRPr="00B26E5A">
        <w:rPr>
          <w:rStyle w:val="Appelnotedebasdep"/>
          <w:sz w:val="16"/>
          <w:szCs w:val="16"/>
        </w:rPr>
        <w:footnoteRef/>
      </w:r>
      <w:r w:rsidRPr="00B26E5A">
        <w:rPr>
          <w:sz w:val="16"/>
          <w:szCs w:val="16"/>
        </w:rPr>
        <w:t xml:space="preserve"> </w:t>
      </w:r>
      <w:r w:rsidRPr="00B26E5A">
        <w:rPr>
          <w:b/>
          <w:bCs/>
          <w:sz w:val="16"/>
          <w:szCs w:val="16"/>
        </w:rPr>
        <w:t>Learning from Practice: Exploring Intersectional Approaches to Preventing Violence Against Women and Girls</w:t>
      </w:r>
      <w:r w:rsidRPr="00B26E5A">
        <w:rPr>
          <w:sz w:val="16"/>
          <w:szCs w:val="16"/>
        </w:rPr>
        <w:t xml:space="preserve"> Palm, S. and Le Roux, E. 2021. </w:t>
      </w:r>
      <w:hyperlink r:id="rId2">
        <w:r w:rsidRPr="00B26E5A">
          <w:rPr>
            <w:rStyle w:val="Lienhypertexte"/>
            <w:i/>
            <w:sz w:val="16"/>
            <w:szCs w:val="16"/>
          </w:rPr>
          <w:t>https://untf.unwomen.org/sites/default/files/2022-01/synthesis%20review%20-%20intersectional%20aproaches.pdf</w:t>
        </w:r>
      </w:hyperlink>
    </w:p>
  </w:footnote>
  <w:footnote w:id="7">
    <w:p w14:paraId="15684CB1" w14:textId="51FEC243" w:rsidR="003F0569" w:rsidRPr="00B26E5A" w:rsidRDefault="003F0569" w:rsidP="002B7620">
      <w:pPr>
        <w:pStyle w:val="Notedebasdepage"/>
        <w:spacing w:line="240" w:lineRule="auto"/>
      </w:pPr>
      <w:r w:rsidRPr="00B26E5A">
        <w:rPr>
          <w:rStyle w:val="Appelnotedebasdep"/>
          <w:sz w:val="16"/>
          <w:szCs w:val="16"/>
        </w:rPr>
        <w:footnoteRef/>
      </w:r>
      <w:r w:rsidRPr="00B26E5A">
        <w:rPr>
          <w:sz w:val="16"/>
          <w:szCs w:val="16"/>
        </w:rPr>
        <w:t xml:space="preserve"> </w:t>
      </w:r>
      <w:r w:rsidR="00B26E5A" w:rsidRPr="00B26E5A">
        <w:rPr>
          <w:sz w:val="16"/>
          <w:szCs w:val="16"/>
        </w:rPr>
        <w:t>UN Women EVAW Programming Principles:</w:t>
      </w:r>
      <w:r w:rsidR="00B26E5A" w:rsidRPr="00B26E5A">
        <w:rPr>
          <w:rStyle w:val="Lienhypertexte"/>
          <w:rFonts w:asciiTheme="minorHAnsi" w:hAnsiTheme="minorHAnsi" w:cstheme="minorHAnsi"/>
          <w:color w:val="4472C4" w:themeColor="accent1"/>
          <w:sz w:val="16"/>
          <w:szCs w:val="16"/>
        </w:rPr>
        <w:t> </w:t>
      </w:r>
      <w:hyperlink r:id="rId3" w:tgtFrame="_blank" w:history="1">
        <w:r w:rsidR="00B26E5A" w:rsidRPr="00B26E5A">
          <w:rPr>
            <w:rStyle w:val="Lienhypertexte"/>
            <w:rFonts w:asciiTheme="minorHAnsi" w:hAnsiTheme="minorHAnsi" w:cstheme="minorHAnsi"/>
            <w:color w:val="4472C4" w:themeColor="accent1"/>
            <w:sz w:val="16"/>
            <w:szCs w:val="16"/>
          </w:rPr>
          <w:t>https://www.endvawnow.org/en/modules/view/14-programming-essentials-monitoring-evaluation.html</w:t>
        </w:r>
      </w:hyperlink>
      <w:r w:rsidR="00B26E5A" w:rsidRPr="00B26E5A">
        <w:rPr>
          <w:rStyle w:val="Lienhypertexte"/>
          <w:rFonts w:asciiTheme="minorHAnsi" w:hAnsiTheme="minorHAnsi" w:cstheme="minorHAnsi"/>
          <w:color w:val="4472C4" w:themeColor="accent1"/>
          <w:sz w:val="16"/>
          <w:szCs w:val="16"/>
        </w:rPr>
        <w:t>.</w:t>
      </w:r>
    </w:p>
  </w:footnote>
  <w:footnote w:id="8">
    <w:p w14:paraId="42E71BB1" w14:textId="066584CD" w:rsidR="002B7620" w:rsidRPr="002B7620" w:rsidRDefault="002B7620" w:rsidP="002B7620">
      <w:pPr>
        <w:pStyle w:val="Notedebasdepage"/>
        <w:spacing w:line="240" w:lineRule="auto"/>
      </w:pPr>
      <w:r w:rsidRPr="002B7620">
        <w:rPr>
          <w:rStyle w:val="Appelnotedebasdep"/>
          <w:sz w:val="16"/>
          <w:szCs w:val="16"/>
        </w:rPr>
        <w:footnoteRef/>
      </w:r>
      <w:r w:rsidRPr="002B7620">
        <w:rPr>
          <w:sz w:val="16"/>
          <w:szCs w:val="16"/>
        </w:rPr>
        <w:t xml:space="preserve"> The UN Trust Fund defines organizational resilience as the </w:t>
      </w:r>
      <w:r w:rsidRPr="002B7620">
        <w:rPr>
          <w:i/>
          <w:iCs/>
          <w:sz w:val="16"/>
          <w:szCs w:val="16"/>
        </w:rPr>
        <w:t xml:space="preserve">ability of an organization to anticipate, prepare for, resist, adapt, respond </w:t>
      </w:r>
      <w:proofErr w:type="gramStart"/>
      <w:r w:rsidRPr="002B7620">
        <w:rPr>
          <w:i/>
          <w:iCs/>
          <w:sz w:val="16"/>
          <w:szCs w:val="16"/>
        </w:rPr>
        <w:t>to</w:t>
      </w:r>
      <w:proofErr w:type="gramEnd"/>
      <w:r w:rsidRPr="002B7620">
        <w:rPr>
          <w:i/>
          <w:iCs/>
          <w:sz w:val="16"/>
          <w:szCs w:val="16"/>
        </w:rPr>
        <w:t xml:space="preserve"> and recover from risks and changes as well as sudden disruptions in their internal and external environments.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67ECE08A" w14:textId="77777777" w:rsidTr="294A38F8">
      <w:tc>
        <w:tcPr>
          <w:tcW w:w="3695" w:type="dxa"/>
        </w:tcPr>
        <w:p w14:paraId="4AC28D12" w14:textId="2796B66B" w:rsidR="294A38F8" w:rsidRDefault="294A38F8" w:rsidP="294A38F8">
          <w:pPr>
            <w:pStyle w:val="En-tte"/>
            <w:ind w:left="-115"/>
          </w:pPr>
        </w:p>
      </w:tc>
      <w:tc>
        <w:tcPr>
          <w:tcW w:w="3695" w:type="dxa"/>
        </w:tcPr>
        <w:p w14:paraId="7EF82480" w14:textId="460C8AA7" w:rsidR="294A38F8" w:rsidRDefault="294A38F8" w:rsidP="294A38F8">
          <w:pPr>
            <w:pStyle w:val="En-tte"/>
            <w:jc w:val="center"/>
          </w:pPr>
        </w:p>
      </w:tc>
      <w:tc>
        <w:tcPr>
          <w:tcW w:w="3695" w:type="dxa"/>
        </w:tcPr>
        <w:p w14:paraId="0D78B249" w14:textId="2343BFAE" w:rsidR="294A38F8" w:rsidRDefault="294A38F8" w:rsidP="294A38F8">
          <w:pPr>
            <w:pStyle w:val="En-tte"/>
            <w:ind w:right="-115"/>
            <w:jc w:val="right"/>
          </w:pPr>
        </w:p>
      </w:tc>
    </w:tr>
  </w:tbl>
  <w:p w14:paraId="1B077E0F" w14:textId="5D3A786C" w:rsidR="294A38F8" w:rsidRDefault="294A38F8" w:rsidP="294A38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4608421B" w14:textId="77777777" w:rsidTr="294A38F8">
      <w:tc>
        <w:tcPr>
          <w:tcW w:w="3695" w:type="dxa"/>
        </w:tcPr>
        <w:p w14:paraId="20F7021C" w14:textId="0CFE7CB8" w:rsidR="294A38F8" w:rsidRDefault="294A38F8" w:rsidP="294A38F8">
          <w:pPr>
            <w:pStyle w:val="En-tte"/>
            <w:ind w:left="-115"/>
          </w:pPr>
        </w:p>
      </w:tc>
      <w:tc>
        <w:tcPr>
          <w:tcW w:w="3695" w:type="dxa"/>
        </w:tcPr>
        <w:p w14:paraId="4ECDB6BE" w14:textId="66E62832" w:rsidR="294A38F8" w:rsidRDefault="294A38F8" w:rsidP="294A38F8">
          <w:pPr>
            <w:pStyle w:val="En-tte"/>
            <w:jc w:val="center"/>
          </w:pPr>
        </w:p>
      </w:tc>
      <w:tc>
        <w:tcPr>
          <w:tcW w:w="3695" w:type="dxa"/>
        </w:tcPr>
        <w:p w14:paraId="290B1F62" w14:textId="3DB1BE60" w:rsidR="294A38F8" w:rsidRDefault="294A38F8" w:rsidP="294A38F8">
          <w:pPr>
            <w:pStyle w:val="En-tte"/>
            <w:ind w:right="-115"/>
            <w:jc w:val="right"/>
          </w:pPr>
        </w:p>
      </w:tc>
    </w:tr>
  </w:tbl>
  <w:p w14:paraId="5A9371F5" w14:textId="632B4CF1" w:rsidR="294A38F8" w:rsidRDefault="294A38F8" w:rsidP="294A38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7A"/>
    <w:multiLevelType w:val="hybridMultilevel"/>
    <w:tmpl w:val="58AE65F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737"/>
    <w:multiLevelType w:val="multilevel"/>
    <w:tmpl w:val="1410F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3BA9"/>
    <w:multiLevelType w:val="hybridMultilevel"/>
    <w:tmpl w:val="0B540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89602C3"/>
    <w:multiLevelType w:val="multilevel"/>
    <w:tmpl w:val="5C603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7046F"/>
    <w:multiLevelType w:val="hybridMultilevel"/>
    <w:tmpl w:val="19FE71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A06F61"/>
    <w:multiLevelType w:val="multilevel"/>
    <w:tmpl w:val="622816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F0A08"/>
    <w:multiLevelType w:val="hybridMultilevel"/>
    <w:tmpl w:val="FA60F1DE"/>
    <w:lvl w:ilvl="0" w:tplc="5E4856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C1082"/>
    <w:multiLevelType w:val="hybridMultilevel"/>
    <w:tmpl w:val="F87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6478"/>
    <w:multiLevelType w:val="multilevel"/>
    <w:tmpl w:val="1C8A2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665A0"/>
    <w:multiLevelType w:val="hybridMultilevel"/>
    <w:tmpl w:val="76588A42"/>
    <w:lvl w:ilvl="0" w:tplc="FFFFFFFF">
      <w:start w:val="1"/>
      <w:numFmt w:val="bullet"/>
      <w:lvlText w:val=""/>
      <w:lvlJc w:val="left"/>
      <w:pPr>
        <w:ind w:left="360" w:hanging="360"/>
      </w:pPr>
      <w:rPr>
        <w:rFonts w:ascii="Symbol" w:hAnsi="Symbol" w:hint="default"/>
      </w:rPr>
    </w:lvl>
    <w:lvl w:ilvl="1" w:tplc="10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0F3DB2"/>
    <w:multiLevelType w:val="hybridMultilevel"/>
    <w:tmpl w:val="5E80DC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9EF124E"/>
    <w:multiLevelType w:val="hybridMultilevel"/>
    <w:tmpl w:val="CE6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B74F2"/>
    <w:multiLevelType w:val="hybridMultilevel"/>
    <w:tmpl w:val="644EA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175EE2"/>
    <w:multiLevelType w:val="multilevel"/>
    <w:tmpl w:val="92B0F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733E"/>
    <w:multiLevelType w:val="hybridMultilevel"/>
    <w:tmpl w:val="AEB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F296B"/>
    <w:multiLevelType w:val="hybridMultilevel"/>
    <w:tmpl w:val="42C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A4135"/>
    <w:multiLevelType w:val="hybridMultilevel"/>
    <w:tmpl w:val="91C0EBB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47D7D86"/>
    <w:multiLevelType w:val="hybridMultilevel"/>
    <w:tmpl w:val="C5F621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49B0FB0"/>
    <w:multiLevelType w:val="hybridMultilevel"/>
    <w:tmpl w:val="DE0E7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492112"/>
    <w:multiLevelType w:val="multilevel"/>
    <w:tmpl w:val="3C482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3D0C1D"/>
    <w:multiLevelType w:val="hybridMultilevel"/>
    <w:tmpl w:val="C6B20EEE"/>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6338B"/>
    <w:multiLevelType w:val="multilevel"/>
    <w:tmpl w:val="2C0E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E10658"/>
    <w:multiLevelType w:val="hybridMultilevel"/>
    <w:tmpl w:val="07F22636"/>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766EB"/>
    <w:multiLevelType w:val="hybridMultilevel"/>
    <w:tmpl w:val="4226173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550A5"/>
    <w:multiLevelType w:val="hybridMultilevel"/>
    <w:tmpl w:val="4B903A56"/>
    <w:lvl w:ilvl="0" w:tplc="5F887148">
      <w:start w:val="1"/>
      <w:numFmt w:val="bullet"/>
      <w:lvlText w:val=""/>
      <w:lvlJc w:val="left"/>
      <w:pPr>
        <w:ind w:left="720" w:hanging="360"/>
      </w:pPr>
      <w:rPr>
        <w:rFonts w:ascii="Symbol" w:hAnsi="Symbol" w:hint="default"/>
      </w:rPr>
    </w:lvl>
    <w:lvl w:ilvl="1" w:tplc="5AE6A1BA">
      <w:start w:val="1"/>
      <w:numFmt w:val="bullet"/>
      <w:lvlText w:val="o"/>
      <w:lvlJc w:val="left"/>
      <w:pPr>
        <w:ind w:left="1440" w:hanging="360"/>
      </w:pPr>
      <w:rPr>
        <w:rFonts w:ascii="Courier New" w:hAnsi="Courier New" w:hint="default"/>
      </w:rPr>
    </w:lvl>
    <w:lvl w:ilvl="2" w:tplc="DA662E58">
      <w:start w:val="1"/>
      <w:numFmt w:val="bullet"/>
      <w:lvlText w:val=""/>
      <w:lvlJc w:val="left"/>
      <w:pPr>
        <w:ind w:left="2160" w:hanging="360"/>
      </w:pPr>
      <w:rPr>
        <w:rFonts w:ascii="Wingdings" w:hAnsi="Wingdings" w:hint="default"/>
      </w:rPr>
    </w:lvl>
    <w:lvl w:ilvl="3" w:tplc="63B21578">
      <w:start w:val="1"/>
      <w:numFmt w:val="bullet"/>
      <w:lvlText w:val=""/>
      <w:lvlJc w:val="left"/>
      <w:pPr>
        <w:ind w:left="2880" w:hanging="360"/>
      </w:pPr>
      <w:rPr>
        <w:rFonts w:ascii="Symbol" w:hAnsi="Symbol" w:hint="default"/>
      </w:rPr>
    </w:lvl>
    <w:lvl w:ilvl="4" w:tplc="ED22E12E">
      <w:start w:val="1"/>
      <w:numFmt w:val="bullet"/>
      <w:lvlText w:val="o"/>
      <w:lvlJc w:val="left"/>
      <w:pPr>
        <w:ind w:left="3600" w:hanging="360"/>
      </w:pPr>
      <w:rPr>
        <w:rFonts w:ascii="Courier New" w:hAnsi="Courier New" w:hint="default"/>
      </w:rPr>
    </w:lvl>
    <w:lvl w:ilvl="5" w:tplc="6638F916">
      <w:start w:val="1"/>
      <w:numFmt w:val="bullet"/>
      <w:lvlText w:val=""/>
      <w:lvlJc w:val="left"/>
      <w:pPr>
        <w:ind w:left="4320" w:hanging="360"/>
      </w:pPr>
      <w:rPr>
        <w:rFonts w:ascii="Wingdings" w:hAnsi="Wingdings" w:hint="default"/>
      </w:rPr>
    </w:lvl>
    <w:lvl w:ilvl="6" w:tplc="858236EA">
      <w:start w:val="1"/>
      <w:numFmt w:val="bullet"/>
      <w:lvlText w:val=""/>
      <w:lvlJc w:val="left"/>
      <w:pPr>
        <w:ind w:left="5040" w:hanging="360"/>
      </w:pPr>
      <w:rPr>
        <w:rFonts w:ascii="Symbol" w:hAnsi="Symbol" w:hint="default"/>
      </w:rPr>
    </w:lvl>
    <w:lvl w:ilvl="7" w:tplc="2924C5D4">
      <w:start w:val="1"/>
      <w:numFmt w:val="bullet"/>
      <w:lvlText w:val="o"/>
      <w:lvlJc w:val="left"/>
      <w:pPr>
        <w:ind w:left="5760" w:hanging="360"/>
      </w:pPr>
      <w:rPr>
        <w:rFonts w:ascii="Courier New" w:hAnsi="Courier New" w:hint="default"/>
      </w:rPr>
    </w:lvl>
    <w:lvl w:ilvl="8" w:tplc="E876A2E4">
      <w:start w:val="1"/>
      <w:numFmt w:val="bullet"/>
      <w:lvlText w:val=""/>
      <w:lvlJc w:val="left"/>
      <w:pPr>
        <w:ind w:left="6480" w:hanging="360"/>
      </w:pPr>
      <w:rPr>
        <w:rFonts w:ascii="Wingdings" w:hAnsi="Wingdings" w:hint="default"/>
      </w:rPr>
    </w:lvl>
  </w:abstractNum>
  <w:abstractNum w:abstractNumId="25" w15:restartNumberingAfterBreak="0">
    <w:nsid w:val="31107236"/>
    <w:multiLevelType w:val="hybridMultilevel"/>
    <w:tmpl w:val="CBDC31D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29A3DE0"/>
    <w:multiLevelType w:val="hybridMultilevel"/>
    <w:tmpl w:val="B6DA6942"/>
    <w:lvl w:ilvl="0" w:tplc="7E504718">
      <w:start w:val="1"/>
      <w:numFmt w:val="bullet"/>
      <w:lvlText w:val=""/>
      <w:lvlJc w:val="left"/>
      <w:pPr>
        <w:ind w:left="720" w:hanging="360"/>
      </w:pPr>
      <w:rPr>
        <w:rFonts w:ascii="Symbol" w:hAnsi="Symbol" w:hint="default"/>
      </w:rPr>
    </w:lvl>
    <w:lvl w:ilvl="1" w:tplc="D58C159A">
      <w:start w:val="1"/>
      <w:numFmt w:val="bullet"/>
      <w:lvlText w:val="o"/>
      <w:lvlJc w:val="left"/>
      <w:pPr>
        <w:ind w:left="1440" w:hanging="360"/>
      </w:pPr>
      <w:rPr>
        <w:rFonts w:ascii="Courier New" w:hAnsi="Courier New" w:hint="default"/>
      </w:rPr>
    </w:lvl>
    <w:lvl w:ilvl="2" w:tplc="017AE220">
      <w:start w:val="1"/>
      <w:numFmt w:val="bullet"/>
      <w:lvlText w:val=""/>
      <w:lvlJc w:val="left"/>
      <w:pPr>
        <w:ind w:left="2160" w:hanging="360"/>
      </w:pPr>
      <w:rPr>
        <w:rFonts w:ascii="Wingdings" w:hAnsi="Wingdings" w:hint="default"/>
      </w:rPr>
    </w:lvl>
    <w:lvl w:ilvl="3" w:tplc="98BA9C10">
      <w:start w:val="1"/>
      <w:numFmt w:val="bullet"/>
      <w:lvlText w:val=""/>
      <w:lvlJc w:val="left"/>
      <w:pPr>
        <w:ind w:left="2880" w:hanging="360"/>
      </w:pPr>
      <w:rPr>
        <w:rFonts w:ascii="Symbol" w:hAnsi="Symbol" w:hint="default"/>
      </w:rPr>
    </w:lvl>
    <w:lvl w:ilvl="4" w:tplc="A57AD89A">
      <w:start w:val="1"/>
      <w:numFmt w:val="bullet"/>
      <w:lvlText w:val="o"/>
      <w:lvlJc w:val="left"/>
      <w:pPr>
        <w:ind w:left="3600" w:hanging="360"/>
      </w:pPr>
      <w:rPr>
        <w:rFonts w:ascii="Courier New" w:hAnsi="Courier New" w:hint="default"/>
      </w:rPr>
    </w:lvl>
    <w:lvl w:ilvl="5" w:tplc="0366AE88">
      <w:start w:val="1"/>
      <w:numFmt w:val="bullet"/>
      <w:lvlText w:val=""/>
      <w:lvlJc w:val="left"/>
      <w:pPr>
        <w:ind w:left="4320" w:hanging="360"/>
      </w:pPr>
      <w:rPr>
        <w:rFonts w:ascii="Wingdings" w:hAnsi="Wingdings" w:hint="default"/>
      </w:rPr>
    </w:lvl>
    <w:lvl w:ilvl="6" w:tplc="195A0544">
      <w:start w:val="1"/>
      <w:numFmt w:val="bullet"/>
      <w:lvlText w:val=""/>
      <w:lvlJc w:val="left"/>
      <w:pPr>
        <w:ind w:left="5040" w:hanging="360"/>
      </w:pPr>
      <w:rPr>
        <w:rFonts w:ascii="Symbol" w:hAnsi="Symbol" w:hint="default"/>
      </w:rPr>
    </w:lvl>
    <w:lvl w:ilvl="7" w:tplc="832A7174">
      <w:start w:val="1"/>
      <w:numFmt w:val="bullet"/>
      <w:lvlText w:val="o"/>
      <w:lvlJc w:val="left"/>
      <w:pPr>
        <w:ind w:left="5760" w:hanging="360"/>
      </w:pPr>
      <w:rPr>
        <w:rFonts w:ascii="Courier New" w:hAnsi="Courier New" w:hint="default"/>
      </w:rPr>
    </w:lvl>
    <w:lvl w:ilvl="8" w:tplc="FE0E0E56">
      <w:start w:val="1"/>
      <w:numFmt w:val="bullet"/>
      <w:lvlText w:val=""/>
      <w:lvlJc w:val="left"/>
      <w:pPr>
        <w:ind w:left="6480" w:hanging="360"/>
      </w:pPr>
      <w:rPr>
        <w:rFonts w:ascii="Wingdings" w:hAnsi="Wingdings" w:hint="default"/>
      </w:rPr>
    </w:lvl>
  </w:abstractNum>
  <w:abstractNum w:abstractNumId="27" w15:restartNumberingAfterBreak="0">
    <w:nsid w:val="33835FB6"/>
    <w:multiLevelType w:val="hybridMultilevel"/>
    <w:tmpl w:val="0FE40D8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7689E"/>
    <w:multiLevelType w:val="hybridMultilevel"/>
    <w:tmpl w:val="6AD0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F607AE"/>
    <w:multiLevelType w:val="hybridMultilevel"/>
    <w:tmpl w:val="96524F6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405712A2"/>
    <w:multiLevelType w:val="hybridMultilevel"/>
    <w:tmpl w:val="0C2EC134"/>
    <w:lvl w:ilvl="0" w:tplc="5E4856A0">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1" w15:restartNumberingAfterBreak="0">
    <w:nsid w:val="427B2A37"/>
    <w:multiLevelType w:val="multilevel"/>
    <w:tmpl w:val="5160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6F4D0D"/>
    <w:multiLevelType w:val="hybridMultilevel"/>
    <w:tmpl w:val="66CA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4F6575F"/>
    <w:multiLevelType w:val="hybridMultilevel"/>
    <w:tmpl w:val="239A3134"/>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4AC1027E"/>
    <w:multiLevelType w:val="multilevel"/>
    <w:tmpl w:val="7AEAD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E41C51"/>
    <w:multiLevelType w:val="multilevel"/>
    <w:tmpl w:val="2A6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2F32C3"/>
    <w:multiLevelType w:val="multilevel"/>
    <w:tmpl w:val="1C728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0D2CA4"/>
    <w:multiLevelType w:val="hybridMultilevel"/>
    <w:tmpl w:val="3EF25B94"/>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5877589"/>
    <w:multiLevelType w:val="hybridMultilevel"/>
    <w:tmpl w:val="9ED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A72801"/>
    <w:multiLevelType w:val="multilevel"/>
    <w:tmpl w:val="E42AC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99916F3"/>
    <w:multiLevelType w:val="hybridMultilevel"/>
    <w:tmpl w:val="18E45AF4"/>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2" w15:restartNumberingAfterBreak="0">
    <w:nsid w:val="5B12013B"/>
    <w:multiLevelType w:val="multilevel"/>
    <w:tmpl w:val="8F76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B801852"/>
    <w:multiLevelType w:val="hybridMultilevel"/>
    <w:tmpl w:val="59D4B1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BBD282E"/>
    <w:multiLevelType w:val="multilevel"/>
    <w:tmpl w:val="30F0A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E650CD"/>
    <w:multiLevelType w:val="multilevel"/>
    <w:tmpl w:val="00DA1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89D652"/>
    <w:multiLevelType w:val="hybridMultilevel"/>
    <w:tmpl w:val="9E42F2F4"/>
    <w:lvl w:ilvl="0" w:tplc="1B586934">
      <w:start w:val="1"/>
      <w:numFmt w:val="bullet"/>
      <w:lvlText w:val=""/>
      <w:lvlJc w:val="left"/>
      <w:pPr>
        <w:ind w:left="720" w:hanging="360"/>
      </w:pPr>
      <w:rPr>
        <w:rFonts w:ascii="Symbol" w:hAnsi="Symbol" w:hint="default"/>
      </w:rPr>
    </w:lvl>
    <w:lvl w:ilvl="1" w:tplc="8E4A18AC">
      <w:start w:val="1"/>
      <w:numFmt w:val="bullet"/>
      <w:lvlText w:val="o"/>
      <w:lvlJc w:val="left"/>
      <w:pPr>
        <w:ind w:left="1440" w:hanging="360"/>
      </w:pPr>
      <w:rPr>
        <w:rFonts w:ascii="Courier New" w:hAnsi="Courier New" w:hint="default"/>
      </w:rPr>
    </w:lvl>
    <w:lvl w:ilvl="2" w:tplc="00BC9132">
      <w:start w:val="1"/>
      <w:numFmt w:val="bullet"/>
      <w:lvlText w:val=""/>
      <w:lvlJc w:val="left"/>
      <w:pPr>
        <w:ind w:left="2160" w:hanging="360"/>
      </w:pPr>
      <w:rPr>
        <w:rFonts w:ascii="Wingdings" w:hAnsi="Wingdings" w:hint="default"/>
      </w:rPr>
    </w:lvl>
    <w:lvl w:ilvl="3" w:tplc="93CC9030">
      <w:start w:val="1"/>
      <w:numFmt w:val="bullet"/>
      <w:lvlText w:val=""/>
      <w:lvlJc w:val="left"/>
      <w:pPr>
        <w:ind w:left="2880" w:hanging="360"/>
      </w:pPr>
      <w:rPr>
        <w:rFonts w:ascii="Symbol" w:hAnsi="Symbol" w:hint="default"/>
      </w:rPr>
    </w:lvl>
    <w:lvl w:ilvl="4" w:tplc="FAA41464">
      <w:start w:val="1"/>
      <w:numFmt w:val="bullet"/>
      <w:lvlText w:val="o"/>
      <w:lvlJc w:val="left"/>
      <w:pPr>
        <w:ind w:left="3600" w:hanging="360"/>
      </w:pPr>
      <w:rPr>
        <w:rFonts w:ascii="Courier New" w:hAnsi="Courier New" w:hint="default"/>
      </w:rPr>
    </w:lvl>
    <w:lvl w:ilvl="5" w:tplc="85AA4730">
      <w:start w:val="1"/>
      <w:numFmt w:val="bullet"/>
      <w:lvlText w:val=""/>
      <w:lvlJc w:val="left"/>
      <w:pPr>
        <w:ind w:left="4320" w:hanging="360"/>
      </w:pPr>
      <w:rPr>
        <w:rFonts w:ascii="Wingdings" w:hAnsi="Wingdings" w:hint="default"/>
      </w:rPr>
    </w:lvl>
    <w:lvl w:ilvl="6" w:tplc="72F80D9A">
      <w:start w:val="1"/>
      <w:numFmt w:val="bullet"/>
      <w:lvlText w:val=""/>
      <w:lvlJc w:val="left"/>
      <w:pPr>
        <w:ind w:left="5040" w:hanging="360"/>
      </w:pPr>
      <w:rPr>
        <w:rFonts w:ascii="Symbol" w:hAnsi="Symbol" w:hint="default"/>
      </w:rPr>
    </w:lvl>
    <w:lvl w:ilvl="7" w:tplc="07E4119E">
      <w:start w:val="1"/>
      <w:numFmt w:val="bullet"/>
      <w:lvlText w:val="o"/>
      <w:lvlJc w:val="left"/>
      <w:pPr>
        <w:ind w:left="5760" w:hanging="360"/>
      </w:pPr>
      <w:rPr>
        <w:rFonts w:ascii="Courier New" w:hAnsi="Courier New" w:hint="default"/>
      </w:rPr>
    </w:lvl>
    <w:lvl w:ilvl="8" w:tplc="42344170">
      <w:start w:val="1"/>
      <w:numFmt w:val="bullet"/>
      <w:lvlText w:val=""/>
      <w:lvlJc w:val="left"/>
      <w:pPr>
        <w:ind w:left="6480" w:hanging="360"/>
      </w:pPr>
      <w:rPr>
        <w:rFonts w:ascii="Wingdings" w:hAnsi="Wingdings" w:hint="default"/>
      </w:rPr>
    </w:lvl>
  </w:abstractNum>
  <w:abstractNum w:abstractNumId="47"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18B5FDB"/>
    <w:multiLevelType w:val="hybridMultilevel"/>
    <w:tmpl w:val="3DFC5518"/>
    <w:lvl w:ilvl="0" w:tplc="B36005A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628A0ED9"/>
    <w:multiLevelType w:val="hybridMultilevel"/>
    <w:tmpl w:val="800E40C8"/>
    <w:lvl w:ilvl="0" w:tplc="AA0655C8">
      <w:start w:val="1"/>
      <w:numFmt w:val="bullet"/>
      <w:lvlText w:val=""/>
      <w:lvlJc w:val="left"/>
      <w:pPr>
        <w:ind w:left="1080" w:hanging="360"/>
      </w:pPr>
      <w:rPr>
        <w:rFonts w:ascii="Symbol" w:hAnsi="Symbol"/>
      </w:rPr>
    </w:lvl>
    <w:lvl w:ilvl="1" w:tplc="2E60A356">
      <w:start w:val="1"/>
      <w:numFmt w:val="bullet"/>
      <w:lvlText w:val=""/>
      <w:lvlJc w:val="left"/>
      <w:pPr>
        <w:ind w:left="1080" w:hanging="360"/>
      </w:pPr>
      <w:rPr>
        <w:rFonts w:ascii="Symbol" w:hAnsi="Symbol"/>
      </w:rPr>
    </w:lvl>
    <w:lvl w:ilvl="2" w:tplc="A9ACB296">
      <w:start w:val="1"/>
      <w:numFmt w:val="bullet"/>
      <w:lvlText w:val=""/>
      <w:lvlJc w:val="left"/>
      <w:pPr>
        <w:ind w:left="1080" w:hanging="360"/>
      </w:pPr>
      <w:rPr>
        <w:rFonts w:ascii="Symbol" w:hAnsi="Symbol"/>
      </w:rPr>
    </w:lvl>
    <w:lvl w:ilvl="3" w:tplc="B1AEE5A8">
      <w:start w:val="1"/>
      <w:numFmt w:val="bullet"/>
      <w:lvlText w:val=""/>
      <w:lvlJc w:val="left"/>
      <w:pPr>
        <w:ind w:left="1080" w:hanging="360"/>
      </w:pPr>
      <w:rPr>
        <w:rFonts w:ascii="Symbol" w:hAnsi="Symbol"/>
      </w:rPr>
    </w:lvl>
    <w:lvl w:ilvl="4" w:tplc="F69096E4">
      <w:start w:val="1"/>
      <w:numFmt w:val="bullet"/>
      <w:lvlText w:val=""/>
      <w:lvlJc w:val="left"/>
      <w:pPr>
        <w:ind w:left="1080" w:hanging="360"/>
      </w:pPr>
      <w:rPr>
        <w:rFonts w:ascii="Symbol" w:hAnsi="Symbol"/>
      </w:rPr>
    </w:lvl>
    <w:lvl w:ilvl="5" w:tplc="3A0ADBF8">
      <w:start w:val="1"/>
      <w:numFmt w:val="bullet"/>
      <w:lvlText w:val=""/>
      <w:lvlJc w:val="left"/>
      <w:pPr>
        <w:ind w:left="1080" w:hanging="360"/>
      </w:pPr>
      <w:rPr>
        <w:rFonts w:ascii="Symbol" w:hAnsi="Symbol"/>
      </w:rPr>
    </w:lvl>
    <w:lvl w:ilvl="6" w:tplc="439AC842">
      <w:start w:val="1"/>
      <w:numFmt w:val="bullet"/>
      <w:lvlText w:val=""/>
      <w:lvlJc w:val="left"/>
      <w:pPr>
        <w:ind w:left="1080" w:hanging="360"/>
      </w:pPr>
      <w:rPr>
        <w:rFonts w:ascii="Symbol" w:hAnsi="Symbol"/>
      </w:rPr>
    </w:lvl>
    <w:lvl w:ilvl="7" w:tplc="27EE22AA">
      <w:start w:val="1"/>
      <w:numFmt w:val="bullet"/>
      <w:lvlText w:val=""/>
      <w:lvlJc w:val="left"/>
      <w:pPr>
        <w:ind w:left="1080" w:hanging="360"/>
      </w:pPr>
      <w:rPr>
        <w:rFonts w:ascii="Symbol" w:hAnsi="Symbol"/>
      </w:rPr>
    </w:lvl>
    <w:lvl w:ilvl="8" w:tplc="3D0A3A48">
      <w:start w:val="1"/>
      <w:numFmt w:val="bullet"/>
      <w:lvlText w:val=""/>
      <w:lvlJc w:val="left"/>
      <w:pPr>
        <w:ind w:left="1080" w:hanging="360"/>
      </w:pPr>
      <w:rPr>
        <w:rFonts w:ascii="Symbol" w:hAnsi="Symbol"/>
      </w:rPr>
    </w:lvl>
  </w:abstractNum>
  <w:abstractNum w:abstractNumId="50"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DC7BD"/>
    <w:multiLevelType w:val="hybridMultilevel"/>
    <w:tmpl w:val="8F6CB38A"/>
    <w:lvl w:ilvl="0" w:tplc="5E4856A0">
      <w:start w:val="1"/>
      <w:numFmt w:val="bullet"/>
      <w:lvlText w:val=""/>
      <w:lvlJc w:val="left"/>
      <w:pPr>
        <w:ind w:left="720" w:hanging="360"/>
      </w:pPr>
      <w:rPr>
        <w:rFonts w:ascii="Symbol" w:hAnsi="Symbol" w:hint="default"/>
      </w:rPr>
    </w:lvl>
    <w:lvl w:ilvl="1" w:tplc="95F2D146">
      <w:start w:val="1"/>
      <w:numFmt w:val="bullet"/>
      <w:lvlText w:val="o"/>
      <w:lvlJc w:val="left"/>
      <w:pPr>
        <w:ind w:left="1440" w:hanging="360"/>
      </w:pPr>
      <w:rPr>
        <w:rFonts w:ascii="Courier New" w:hAnsi="Courier New" w:hint="default"/>
      </w:rPr>
    </w:lvl>
    <w:lvl w:ilvl="2" w:tplc="FB34C290">
      <w:start w:val="1"/>
      <w:numFmt w:val="bullet"/>
      <w:lvlText w:val=""/>
      <w:lvlJc w:val="left"/>
      <w:pPr>
        <w:ind w:left="2160" w:hanging="360"/>
      </w:pPr>
      <w:rPr>
        <w:rFonts w:ascii="Wingdings" w:hAnsi="Wingdings" w:hint="default"/>
      </w:rPr>
    </w:lvl>
    <w:lvl w:ilvl="3" w:tplc="8A88F408">
      <w:start w:val="1"/>
      <w:numFmt w:val="bullet"/>
      <w:lvlText w:val=""/>
      <w:lvlJc w:val="left"/>
      <w:pPr>
        <w:ind w:left="2880" w:hanging="360"/>
      </w:pPr>
      <w:rPr>
        <w:rFonts w:ascii="Symbol" w:hAnsi="Symbol" w:hint="default"/>
      </w:rPr>
    </w:lvl>
    <w:lvl w:ilvl="4" w:tplc="7F2E9CD2">
      <w:start w:val="1"/>
      <w:numFmt w:val="bullet"/>
      <w:lvlText w:val="o"/>
      <w:lvlJc w:val="left"/>
      <w:pPr>
        <w:ind w:left="3600" w:hanging="360"/>
      </w:pPr>
      <w:rPr>
        <w:rFonts w:ascii="Courier New" w:hAnsi="Courier New" w:hint="default"/>
      </w:rPr>
    </w:lvl>
    <w:lvl w:ilvl="5" w:tplc="CFC8CC9E">
      <w:start w:val="1"/>
      <w:numFmt w:val="bullet"/>
      <w:lvlText w:val=""/>
      <w:lvlJc w:val="left"/>
      <w:pPr>
        <w:ind w:left="4320" w:hanging="360"/>
      </w:pPr>
      <w:rPr>
        <w:rFonts w:ascii="Wingdings" w:hAnsi="Wingdings" w:hint="default"/>
      </w:rPr>
    </w:lvl>
    <w:lvl w:ilvl="6" w:tplc="619066C2">
      <w:start w:val="1"/>
      <w:numFmt w:val="bullet"/>
      <w:lvlText w:val=""/>
      <w:lvlJc w:val="left"/>
      <w:pPr>
        <w:ind w:left="5040" w:hanging="360"/>
      </w:pPr>
      <w:rPr>
        <w:rFonts w:ascii="Symbol" w:hAnsi="Symbol" w:hint="default"/>
      </w:rPr>
    </w:lvl>
    <w:lvl w:ilvl="7" w:tplc="C1F6758A">
      <w:start w:val="1"/>
      <w:numFmt w:val="bullet"/>
      <w:lvlText w:val="o"/>
      <w:lvlJc w:val="left"/>
      <w:pPr>
        <w:ind w:left="5760" w:hanging="360"/>
      </w:pPr>
      <w:rPr>
        <w:rFonts w:ascii="Courier New" w:hAnsi="Courier New" w:hint="default"/>
      </w:rPr>
    </w:lvl>
    <w:lvl w:ilvl="8" w:tplc="95709328">
      <w:start w:val="1"/>
      <w:numFmt w:val="bullet"/>
      <w:lvlText w:val=""/>
      <w:lvlJc w:val="left"/>
      <w:pPr>
        <w:ind w:left="6480" w:hanging="360"/>
      </w:pPr>
      <w:rPr>
        <w:rFonts w:ascii="Wingdings" w:hAnsi="Wingdings" w:hint="default"/>
      </w:rPr>
    </w:lvl>
  </w:abstractNum>
  <w:abstractNum w:abstractNumId="52" w15:restartNumberingAfterBreak="0">
    <w:nsid w:val="6EFC007D"/>
    <w:multiLevelType w:val="hybridMultilevel"/>
    <w:tmpl w:val="0038C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F113E60"/>
    <w:multiLevelType w:val="hybridMultilevel"/>
    <w:tmpl w:val="F17E2238"/>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7428D9A">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2474CA4"/>
    <w:multiLevelType w:val="hybridMultilevel"/>
    <w:tmpl w:val="F0E66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75F04B05"/>
    <w:multiLevelType w:val="hybridMultilevel"/>
    <w:tmpl w:val="6360CF8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7F445A"/>
    <w:multiLevelType w:val="hybridMultilevel"/>
    <w:tmpl w:val="5630DA18"/>
    <w:lvl w:ilvl="0" w:tplc="753AC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7A01045"/>
    <w:multiLevelType w:val="hybridMultilevel"/>
    <w:tmpl w:val="9CBA3910"/>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7858CB"/>
    <w:multiLevelType w:val="hybridMultilevel"/>
    <w:tmpl w:val="868AE87E"/>
    <w:lvl w:ilvl="0" w:tplc="FFFFFFFF">
      <w:start w:val="1"/>
      <w:numFmt w:val="bullet"/>
      <w:lvlText w:val=""/>
      <w:lvlJc w:val="left"/>
      <w:pPr>
        <w:ind w:left="720" w:hanging="360"/>
      </w:pPr>
      <w:rPr>
        <w:rFonts w:ascii="Symbol" w:hAnsi="Symbol" w:hint="default"/>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C853EA9"/>
    <w:multiLevelType w:val="hybridMultilevel"/>
    <w:tmpl w:val="4434F352"/>
    <w:lvl w:ilvl="0" w:tplc="15B654C4">
      <w:start w:val="1"/>
      <w:numFmt w:val="bullet"/>
      <w:lvlText w:val=""/>
      <w:lvlJc w:val="left"/>
      <w:pPr>
        <w:ind w:left="1080" w:hanging="360"/>
      </w:pPr>
      <w:rPr>
        <w:rFonts w:ascii="Symbol" w:hAnsi="Symbol"/>
      </w:rPr>
    </w:lvl>
    <w:lvl w:ilvl="1" w:tplc="566E35F4">
      <w:start w:val="1"/>
      <w:numFmt w:val="bullet"/>
      <w:lvlText w:val=""/>
      <w:lvlJc w:val="left"/>
      <w:pPr>
        <w:ind w:left="1080" w:hanging="360"/>
      </w:pPr>
      <w:rPr>
        <w:rFonts w:ascii="Symbol" w:hAnsi="Symbol"/>
      </w:rPr>
    </w:lvl>
    <w:lvl w:ilvl="2" w:tplc="52CA65BE">
      <w:start w:val="1"/>
      <w:numFmt w:val="bullet"/>
      <w:lvlText w:val=""/>
      <w:lvlJc w:val="left"/>
      <w:pPr>
        <w:ind w:left="1080" w:hanging="360"/>
      </w:pPr>
      <w:rPr>
        <w:rFonts w:ascii="Symbol" w:hAnsi="Symbol"/>
      </w:rPr>
    </w:lvl>
    <w:lvl w:ilvl="3" w:tplc="A16A0968">
      <w:start w:val="1"/>
      <w:numFmt w:val="bullet"/>
      <w:lvlText w:val=""/>
      <w:lvlJc w:val="left"/>
      <w:pPr>
        <w:ind w:left="1080" w:hanging="360"/>
      </w:pPr>
      <w:rPr>
        <w:rFonts w:ascii="Symbol" w:hAnsi="Symbol"/>
      </w:rPr>
    </w:lvl>
    <w:lvl w:ilvl="4" w:tplc="367A5AE8">
      <w:start w:val="1"/>
      <w:numFmt w:val="bullet"/>
      <w:lvlText w:val=""/>
      <w:lvlJc w:val="left"/>
      <w:pPr>
        <w:ind w:left="1080" w:hanging="360"/>
      </w:pPr>
      <w:rPr>
        <w:rFonts w:ascii="Symbol" w:hAnsi="Symbol"/>
      </w:rPr>
    </w:lvl>
    <w:lvl w:ilvl="5" w:tplc="003684B0">
      <w:start w:val="1"/>
      <w:numFmt w:val="bullet"/>
      <w:lvlText w:val=""/>
      <w:lvlJc w:val="left"/>
      <w:pPr>
        <w:ind w:left="1080" w:hanging="360"/>
      </w:pPr>
      <w:rPr>
        <w:rFonts w:ascii="Symbol" w:hAnsi="Symbol"/>
      </w:rPr>
    </w:lvl>
    <w:lvl w:ilvl="6" w:tplc="B5E2108A">
      <w:start w:val="1"/>
      <w:numFmt w:val="bullet"/>
      <w:lvlText w:val=""/>
      <w:lvlJc w:val="left"/>
      <w:pPr>
        <w:ind w:left="1080" w:hanging="360"/>
      </w:pPr>
      <w:rPr>
        <w:rFonts w:ascii="Symbol" w:hAnsi="Symbol"/>
      </w:rPr>
    </w:lvl>
    <w:lvl w:ilvl="7" w:tplc="FB14B794">
      <w:start w:val="1"/>
      <w:numFmt w:val="bullet"/>
      <w:lvlText w:val=""/>
      <w:lvlJc w:val="left"/>
      <w:pPr>
        <w:ind w:left="1080" w:hanging="360"/>
      </w:pPr>
      <w:rPr>
        <w:rFonts w:ascii="Symbol" w:hAnsi="Symbol"/>
      </w:rPr>
    </w:lvl>
    <w:lvl w:ilvl="8" w:tplc="2EAE4B62">
      <w:start w:val="1"/>
      <w:numFmt w:val="bullet"/>
      <w:lvlText w:val=""/>
      <w:lvlJc w:val="left"/>
      <w:pPr>
        <w:ind w:left="1080" w:hanging="360"/>
      </w:pPr>
      <w:rPr>
        <w:rFonts w:ascii="Symbol" w:hAnsi="Symbol"/>
      </w:rPr>
    </w:lvl>
  </w:abstractNum>
  <w:num w:numId="1" w16cid:durableId="1088187543">
    <w:abstractNumId w:val="46"/>
  </w:num>
  <w:num w:numId="2" w16cid:durableId="900169477">
    <w:abstractNumId w:val="26"/>
  </w:num>
  <w:num w:numId="3" w16cid:durableId="241915191">
    <w:abstractNumId w:val="24"/>
  </w:num>
  <w:num w:numId="4" w16cid:durableId="1042709886">
    <w:abstractNumId w:val="51"/>
  </w:num>
  <w:num w:numId="5" w16cid:durableId="1341737925">
    <w:abstractNumId w:val="18"/>
  </w:num>
  <w:num w:numId="6" w16cid:durableId="989166023">
    <w:abstractNumId w:val="15"/>
  </w:num>
  <w:num w:numId="7" w16cid:durableId="1979450478">
    <w:abstractNumId w:val="19"/>
  </w:num>
  <w:num w:numId="8" w16cid:durableId="1919367857">
    <w:abstractNumId w:val="42"/>
  </w:num>
  <w:num w:numId="9" w16cid:durableId="827282705">
    <w:abstractNumId w:val="35"/>
  </w:num>
  <w:num w:numId="10" w16cid:durableId="955717070">
    <w:abstractNumId w:val="1"/>
  </w:num>
  <w:num w:numId="11" w16cid:durableId="836262078">
    <w:abstractNumId w:val="31"/>
  </w:num>
  <w:num w:numId="12" w16cid:durableId="1163662056">
    <w:abstractNumId w:val="8"/>
  </w:num>
  <w:num w:numId="13" w16cid:durableId="65225157">
    <w:abstractNumId w:val="3"/>
  </w:num>
  <w:num w:numId="14" w16cid:durableId="1461917240">
    <w:abstractNumId w:val="13"/>
  </w:num>
  <w:num w:numId="15" w16cid:durableId="474565794">
    <w:abstractNumId w:val="44"/>
  </w:num>
  <w:num w:numId="16" w16cid:durableId="524177586">
    <w:abstractNumId w:val="5"/>
  </w:num>
  <w:num w:numId="17" w16cid:durableId="329793801">
    <w:abstractNumId w:val="45"/>
  </w:num>
  <w:num w:numId="18" w16cid:durableId="1115558573">
    <w:abstractNumId w:val="34"/>
  </w:num>
  <w:num w:numId="19" w16cid:durableId="1151019580">
    <w:abstractNumId w:val="2"/>
  </w:num>
  <w:num w:numId="20" w16cid:durableId="1193956487">
    <w:abstractNumId w:val="10"/>
  </w:num>
  <w:num w:numId="21" w16cid:durableId="687557821">
    <w:abstractNumId w:val="17"/>
  </w:num>
  <w:num w:numId="22" w16cid:durableId="535436939">
    <w:abstractNumId w:val="52"/>
  </w:num>
  <w:num w:numId="23" w16cid:durableId="1515456052">
    <w:abstractNumId w:val="38"/>
  </w:num>
  <w:num w:numId="24" w16cid:durableId="1994144315">
    <w:abstractNumId w:val="56"/>
  </w:num>
  <w:num w:numId="25" w16cid:durableId="1410079430">
    <w:abstractNumId w:val="25"/>
  </w:num>
  <w:num w:numId="26" w16cid:durableId="1512917876">
    <w:abstractNumId w:val="54"/>
  </w:num>
  <w:num w:numId="27" w16cid:durableId="871184618">
    <w:abstractNumId w:val="53"/>
  </w:num>
  <w:num w:numId="28" w16cid:durableId="744375014">
    <w:abstractNumId w:val="58"/>
  </w:num>
  <w:num w:numId="29" w16cid:durableId="1903321757">
    <w:abstractNumId w:val="48"/>
  </w:num>
  <w:num w:numId="30" w16cid:durableId="1424884497">
    <w:abstractNumId w:val="33"/>
  </w:num>
  <w:num w:numId="31" w16cid:durableId="850073681">
    <w:abstractNumId w:val="4"/>
  </w:num>
  <w:num w:numId="32" w16cid:durableId="2069917447">
    <w:abstractNumId w:val="9"/>
  </w:num>
  <w:num w:numId="33" w16cid:durableId="1650287030">
    <w:abstractNumId w:val="18"/>
  </w:num>
  <w:num w:numId="34" w16cid:durableId="801770304">
    <w:abstractNumId w:val="32"/>
  </w:num>
  <w:num w:numId="35" w16cid:durableId="943926470">
    <w:abstractNumId w:val="37"/>
  </w:num>
  <w:num w:numId="36" w16cid:durableId="1873684205">
    <w:abstractNumId w:val="50"/>
  </w:num>
  <w:num w:numId="37" w16cid:durableId="1536842865">
    <w:abstractNumId w:val="22"/>
  </w:num>
  <w:num w:numId="38" w16cid:durableId="1627156805">
    <w:abstractNumId w:val="20"/>
  </w:num>
  <w:num w:numId="39" w16cid:durableId="1006520467">
    <w:abstractNumId w:val="57"/>
  </w:num>
  <w:num w:numId="40" w16cid:durableId="1455949273">
    <w:abstractNumId w:val="0"/>
  </w:num>
  <w:num w:numId="41" w16cid:durableId="1582444724">
    <w:abstractNumId w:val="23"/>
  </w:num>
  <w:num w:numId="42" w16cid:durableId="1492133411">
    <w:abstractNumId w:val="30"/>
  </w:num>
  <w:num w:numId="43" w16cid:durableId="1190994106">
    <w:abstractNumId w:val="27"/>
  </w:num>
  <w:num w:numId="44" w16cid:durableId="1578393436">
    <w:abstractNumId w:val="36"/>
  </w:num>
  <w:num w:numId="45" w16cid:durableId="554661518">
    <w:abstractNumId w:val="59"/>
  </w:num>
  <w:num w:numId="46" w16cid:durableId="1322781134">
    <w:abstractNumId w:val="21"/>
  </w:num>
  <w:num w:numId="47" w16cid:durableId="921446392">
    <w:abstractNumId w:val="6"/>
  </w:num>
  <w:num w:numId="48" w16cid:durableId="1246769624">
    <w:abstractNumId w:val="55"/>
  </w:num>
  <w:num w:numId="49" w16cid:durableId="1042749827">
    <w:abstractNumId w:val="40"/>
  </w:num>
  <w:num w:numId="50" w16cid:durableId="453839169">
    <w:abstractNumId w:val="29"/>
  </w:num>
  <w:num w:numId="51" w16cid:durableId="1149442872">
    <w:abstractNumId w:val="14"/>
  </w:num>
  <w:num w:numId="52" w16cid:durableId="1820414869">
    <w:abstractNumId w:val="39"/>
  </w:num>
  <w:num w:numId="53" w16cid:durableId="1083991495">
    <w:abstractNumId w:val="41"/>
  </w:num>
  <w:num w:numId="54" w16cid:durableId="1126587908">
    <w:abstractNumId w:val="49"/>
  </w:num>
  <w:num w:numId="55" w16cid:durableId="283653849">
    <w:abstractNumId w:val="7"/>
  </w:num>
  <w:num w:numId="56" w16cid:durableId="1577400709">
    <w:abstractNumId w:val="12"/>
  </w:num>
  <w:num w:numId="57" w16cid:durableId="1982998541">
    <w:abstractNumId w:val="16"/>
  </w:num>
  <w:num w:numId="58" w16cid:durableId="879587349">
    <w:abstractNumId w:val="43"/>
  </w:num>
  <w:num w:numId="59" w16cid:durableId="703946047">
    <w:abstractNumId w:val="11"/>
  </w:num>
  <w:num w:numId="60" w16cid:durableId="367802362">
    <w:abstractNumId w:val="28"/>
  </w:num>
  <w:num w:numId="61" w16cid:durableId="20699595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fjCYxFxLYkrLAZfzLSLgkvpiRTiq5HXAd+BczUKzxfAFmPZwBl/G69BVEZzJmHUDkGpLMgriP3PlBCIySUwwrg==" w:salt="XKWSOP1I2YVgouyZNMnN7Q=="/>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1CA1"/>
    <w:rsid w:val="00002B1D"/>
    <w:rsid w:val="00003DAA"/>
    <w:rsid w:val="00005025"/>
    <w:rsid w:val="000052D9"/>
    <w:rsid w:val="000052FD"/>
    <w:rsid w:val="000102A9"/>
    <w:rsid w:val="00010538"/>
    <w:rsid w:val="000105F4"/>
    <w:rsid w:val="00010D06"/>
    <w:rsid w:val="00010E96"/>
    <w:rsid w:val="00011E30"/>
    <w:rsid w:val="00012229"/>
    <w:rsid w:val="00012530"/>
    <w:rsid w:val="00014F25"/>
    <w:rsid w:val="00015FE0"/>
    <w:rsid w:val="00016163"/>
    <w:rsid w:val="00016A63"/>
    <w:rsid w:val="00017143"/>
    <w:rsid w:val="00020981"/>
    <w:rsid w:val="000214F6"/>
    <w:rsid w:val="00021B36"/>
    <w:rsid w:val="00022700"/>
    <w:rsid w:val="00023912"/>
    <w:rsid w:val="000239DB"/>
    <w:rsid w:val="00023D12"/>
    <w:rsid w:val="00024997"/>
    <w:rsid w:val="00024A12"/>
    <w:rsid w:val="00024E0C"/>
    <w:rsid w:val="00024FD3"/>
    <w:rsid w:val="000250CE"/>
    <w:rsid w:val="0002580A"/>
    <w:rsid w:val="0002690D"/>
    <w:rsid w:val="00026AFC"/>
    <w:rsid w:val="00032543"/>
    <w:rsid w:val="00032AC7"/>
    <w:rsid w:val="00032C22"/>
    <w:rsid w:val="00032F51"/>
    <w:rsid w:val="00034393"/>
    <w:rsid w:val="00035976"/>
    <w:rsid w:val="00036606"/>
    <w:rsid w:val="0004036C"/>
    <w:rsid w:val="00040D31"/>
    <w:rsid w:val="000426F0"/>
    <w:rsid w:val="000439A7"/>
    <w:rsid w:val="00045483"/>
    <w:rsid w:val="00045717"/>
    <w:rsid w:val="00045DD6"/>
    <w:rsid w:val="000475CC"/>
    <w:rsid w:val="00051EC2"/>
    <w:rsid w:val="000539F0"/>
    <w:rsid w:val="000560BA"/>
    <w:rsid w:val="00056542"/>
    <w:rsid w:val="00060889"/>
    <w:rsid w:val="00060E80"/>
    <w:rsid w:val="00061172"/>
    <w:rsid w:val="000632F2"/>
    <w:rsid w:val="00065209"/>
    <w:rsid w:val="0006547C"/>
    <w:rsid w:val="00066DAA"/>
    <w:rsid w:val="000672A8"/>
    <w:rsid w:val="000675BB"/>
    <w:rsid w:val="00067AFC"/>
    <w:rsid w:val="00070772"/>
    <w:rsid w:val="000718C6"/>
    <w:rsid w:val="0007204F"/>
    <w:rsid w:val="00073EE8"/>
    <w:rsid w:val="000755EF"/>
    <w:rsid w:val="000759E1"/>
    <w:rsid w:val="0007613D"/>
    <w:rsid w:val="000763F8"/>
    <w:rsid w:val="00076F60"/>
    <w:rsid w:val="00080325"/>
    <w:rsid w:val="00080352"/>
    <w:rsid w:val="00082C24"/>
    <w:rsid w:val="00082EA0"/>
    <w:rsid w:val="000834D5"/>
    <w:rsid w:val="000846E4"/>
    <w:rsid w:val="000856E8"/>
    <w:rsid w:val="0008574F"/>
    <w:rsid w:val="0008657A"/>
    <w:rsid w:val="00086DC3"/>
    <w:rsid w:val="00086DFD"/>
    <w:rsid w:val="00086E4A"/>
    <w:rsid w:val="000909B5"/>
    <w:rsid w:val="00090C55"/>
    <w:rsid w:val="00091154"/>
    <w:rsid w:val="00091809"/>
    <w:rsid w:val="00092B78"/>
    <w:rsid w:val="00093A33"/>
    <w:rsid w:val="00095226"/>
    <w:rsid w:val="00097CCF"/>
    <w:rsid w:val="000A0874"/>
    <w:rsid w:val="000A0A81"/>
    <w:rsid w:val="000A0D9C"/>
    <w:rsid w:val="000A0FF3"/>
    <w:rsid w:val="000A1DBD"/>
    <w:rsid w:val="000A1E6C"/>
    <w:rsid w:val="000A2289"/>
    <w:rsid w:val="000A2B7F"/>
    <w:rsid w:val="000A2FB6"/>
    <w:rsid w:val="000A44C3"/>
    <w:rsid w:val="000A461B"/>
    <w:rsid w:val="000A5F77"/>
    <w:rsid w:val="000A6BC6"/>
    <w:rsid w:val="000A6C3D"/>
    <w:rsid w:val="000B0F0D"/>
    <w:rsid w:val="000B1255"/>
    <w:rsid w:val="000B1DA2"/>
    <w:rsid w:val="000B2393"/>
    <w:rsid w:val="000B5FA9"/>
    <w:rsid w:val="000B79EF"/>
    <w:rsid w:val="000C02E9"/>
    <w:rsid w:val="000C0396"/>
    <w:rsid w:val="000C19D1"/>
    <w:rsid w:val="000C2A9C"/>
    <w:rsid w:val="000C3CBC"/>
    <w:rsid w:val="000C488A"/>
    <w:rsid w:val="000C4C0A"/>
    <w:rsid w:val="000C6D1D"/>
    <w:rsid w:val="000D0798"/>
    <w:rsid w:val="000D0BC7"/>
    <w:rsid w:val="000D1284"/>
    <w:rsid w:val="000D29FE"/>
    <w:rsid w:val="000D31A7"/>
    <w:rsid w:val="000D3420"/>
    <w:rsid w:val="000D3500"/>
    <w:rsid w:val="000D4357"/>
    <w:rsid w:val="000E1150"/>
    <w:rsid w:val="000E1BAB"/>
    <w:rsid w:val="000E1CCB"/>
    <w:rsid w:val="000E2743"/>
    <w:rsid w:val="000E3473"/>
    <w:rsid w:val="000E375D"/>
    <w:rsid w:val="000E3EA3"/>
    <w:rsid w:val="000E6411"/>
    <w:rsid w:val="000E656F"/>
    <w:rsid w:val="000E6F73"/>
    <w:rsid w:val="000E72CF"/>
    <w:rsid w:val="000E749E"/>
    <w:rsid w:val="000F03A5"/>
    <w:rsid w:val="000F0D02"/>
    <w:rsid w:val="000F17C4"/>
    <w:rsid w:val="000F319E"/>
    <w:rsid w:val="000F38DF"/>
    <w:rsid w:val="000F45D3"/>
    <w:rsid w:val="000F4DBF"/>
    <w:rsid w:val="000F6686"/>
    <w:rsid w:val="000F6C18"/>
    <w:rsid w:val="000F7D5B"/>
    <w:rsid w:val="000F7FE0"/>
    <w:rsid w:val="001004FC"/>
    <w:rsid w:val="001030F7"/>
    <w:rsid w:val="00104B8A"/>
    <w:rsid w:val="00106ACC"/>
    <w:rsid w:val="0010E853"/>
    <w:rsid w:val="0011059C"/>
    <w:rsid w:val="001106BF"/>
    <w:rsid w:val="0011174B"/>
    <w:rsid w:val="00111EDE"/>
    <w:rsid w:val="00112A0B"/>
    <w:rsid w:val="00116798"/>
    <w:rsid w:val="001170E0"/>
    <w:rsid w:val="0011776B"/>
    <w:rsid w:val="00117C75"/>
    <w:rsid w:val="001212EE"/>
    <w:rsid w:val="00121436"/>
    <w:rsid w:val="00121EEF"/>
    <w:rsid w:val="00122639"/>
    <w:rsid w:val="00124505"/>
    <w:rsid w:val="00124B69"/>
    <w:rsid w:val="00124B73"/>
    <w:rsid w:val="0012537F"/>
    <w:rsid w:val="00126514"/>
    <w:rsid w:val="00127CA9"/>
    <w:rsid w:val="00130389"/>
    <w:rsid w:val="00130ED8"/>
    <w:rsid w:val="001326CB"/>
    <w:rsid w:val="0013481C"/>
    <w:rsid w:val="00135C97"/>
    <w:rsid w:val="00137551"/>
    <w:rsid w:val="00140ADF"/>
    <w:rsid w:val="001411D6"/>
    <w:rsid w:val="00141CC9"/>
    <w:rsid w:val="00142A99"/>
    <w:rsid w:val="00143615"/>
    <w:rsid w:val="00144EC2"/>
    <w:rsid w:val="001467FD"/>
    <w:rsid w:val="001475F5"/>
    <w:rsid w:val="00150A2F"/>
    <w:rsid w:val="00150D77"/>
    <w:rsid w:val="00151D13"/>
    <w:rsid w:val="00151D22"/>
    <w:rsid w:val="0015275F"/>
    <w:rsid w:val="00152A95"/>
    <w:rsid w:val="00154751"/>
    <w:rsid w:val="001552F6"/>
    <w:rsid w:val="00157008"/>
    <w:rsid w:val="0015739C"/>
    <w:rsid w:val="001578BF"/>
    <w:rsid w:val="00157D29"/>
    <w:rsid w:val="00160FCB"/>
    <w:rsid w:val="00161EDA"/>
    <w:rsid w:val="001620D0"/>
    <w:rsid w:val="001631F5"/>
    <w:rsid w:val="00163F08"/>
    <w:rsid w:val="001647AF"/>
    <w:rsid w:val="00166BAB"/>
    <w:rsid w:val="00166E9F"/>
    <w:rsid w:val="0016727D"/>
    <w:rsid w:val="00170C6A"/>
    <w:rsid w:val="00171214"/>
    <w:rsid w:val="0017196A"/>
    <w:rsid w:val="00171C1D"/>
    <w:rsid w:val="00174E11"/>
    <w:rsid w:val="001757A1"/>
    <w:rsid w:val="00176686"/>
    <w:rsid w:val="001767D6"/>
    <w:rsid w:val="00176EC1"/>
    <w:rsid w:val="00180160"/>
    <w:rsid w:val="0018178D"/>
    <w:rsid w:val="00181EA7"/>
    <w:rsid w:val="00181FA7"/>
    <w:rsid w:val="0018754B"/>
    <w:rsid w:val="00187A45"/>
    <w:rsid w:val="00190389"/>
    <w:rsid w:val="00191213"/>
    <w:rsid w:val="001924F4"/>
    <w:rsid w:val="001932DE"/>
    <w:rsid w:val="00194115"/>
    <w:rsid w:val="001941F7"/>
    <w:rsid w:val="00194E08"/>
    <w:rsid w:val="00196476"/>
    <w:rsid w:val="001968CF"/>
    <w:rsid w:val="00197119"/>
    <w:rsid w:val="001977C8"/>
    <w:rsid w:val="00197883"/>
    <w:rsid w:val="001A015B"/>
    <w:rsid w:val="001A0728"/>
    <w:rsid w:val="001A1EF0"/>
    <w:rsid w:val="001A1F62"/>
    <w:rsid w:val="001A40CE"/>
    <w:rsid w:val="001A4C38"/>
    <w:rsid w:val="001A5578"/>
    <w:rsid w:val="001A6220"/>
    <w:rsid w:val="001A6389"/>
    <w:rsid w:val="001A6495"/>
    <w:rsid w:val="001B28FF"/>
    <w:rsid w:val="001B34F4"/>
    <w:rsid w:val="001B3D8D"/>
    <w:rsid w:val="001B4DE4"/>
    <w:rsid w:val="001B53CB"/>
    <w:rsid w:val="001B565D"/>
    <w:rsid w:val="001B5B58"/>
    <w:rsid w:val="001B6055"/>
    <w:rsid w:val="001B7939"/>
    <w:rsid w:val="001C0068"/>
    <w:rsid w:val="001C3512"/>
    <w:rsid w:val="001C501C"/>
    <w:rsid w:val="001C5E66"/>
    <w:rsid w:val="001C6B06"/>
    <w:rsid w:val="001C718B"/>
    <w:rsid w:val="001C7EC7"/>
    <w:rsid w:val="001C7F58"/>
    <w:rsid w:val="001D022F"/>
    <w:rsid w:val="001D09BF"/>
    <w:rsid w:val="001D0B32"/>
    <w:rsid w:val="001D2C5E"/>
    <w:rsid w:val="001D2CF6"/>
    <w:rsid w:val="001D2E47"/>
    <w:rsid w:val="001D3D43"/>
    <w:rsid w:val="001D5711"/>
    <w:rsid w:val="001D588E"/>
    <w:rsid w:val="001D6C43"/>
    <w:rsid w:val="001E025F"/>
    <w:rsid w:val="001E0A27"/>
    <w:rsid w:val="001E13CE"/>
    <w:rsid w:val="001E22E4"/>
    <w:rsid w:val="001E356C"/>
    <w:rsid w:val="001E3F62"/>
    <w:rsid w:val="001E5635"/>
    <w:rsid w:val="001F038F"/>
    <w:rsid w:val="001F0BB6"/>
    <w:rsid w:val="001F18AF"/>
    <w:rsid w:val="001F5468"/>
    <w:rsid w:val="001F59CE"/>
    <w:rsid w:val="001F69CA"/>
    <w:rsid w:val="00200E49"/>
    <w:rsid w:val="00201754"/>
    <w:rsid w:val="00201FEA"/>
    <w:rsid w:val="00202B1E"/>
    <w:rsid w:val="00203FB0"/>
    <w:rsid w:val="00204030"/>
    <w:rsid w:val="00205E33"/>
    <w:rsid w:val="00205EC7"/>
    <w:rsid w:val="0020697B"/>
    <w:rsid w:val="00206A51"/>
    <w:rsid w:val="00206F71"/>
    <w:rsid w:val="002075D4"/>
    <w:rsid w:val="0021014E"/>
    <w:rsid w:val="0021026C"/>
    <w:rsid w:val="00210FFF"/>
    <w:rsid w:val="002130E6"/>
    <w:rsid w:val="00214B2E"/>
    <w:rsid w:val="0021503B"/>
    <w:rsid w:val="00215069"/>
    <w:rsid w:val="0021602B"/>
    <w:rsid w:val="00217186"/>
    <w:rsid w:val="00220D07"/>
    <w:rsid w:val="00223540"/>
    <w:rsid w:val="00223808"/>
    <w:rsid w:val="002248C5"/>
    <w:rsid w:val="00224B18"/>
    <w:rsid w:val="00225236"/>
    <w:rsid w:val="00226B31"/>
    <w:rsid w:val="00226BDD"/>
    <w:rsid w:val="00227CCE"/>
    <w:rsid w:val="00231BEF"/>
    <w:rsid w:val="002324C1"/>
    <w:rsid w:val="00233126"/>
    <w:rsid w:val="00234784"/>
    <w:rsid w:val="00234ACC"/>
    <w:rsid w:val="00234FFF"/>
    <w:rsid w:val="0023575B"/>
    <w:rsid w:val="0023725F"/>
    <w:rsid w:val="0024167C"/>
    <w:rsid w:val="0024298F"/>
    <w:rsid w:val="00242B56"/>
    <w:rsid w:val="002446B5"/>
    <w:rsid w:val="0024514B"/>
    <w:rsid w:val="00246D16"/>
    <w:rsid w:val="00246E1A"/>
    <w:rsid w:val="00247640"/>
    <w:rsid w:val="00247BD3"/>
    <w:rsid w:val="00253765"/>
    <w:rsid w:val="00254581"/>
    <w:rsid w:val="00255C5F"/>
    <w:rsid w:val="002560E1"/>
    <w:rsid w:val="00256470"/>
    <w:rsid w:val="00257CA2"/>
    <w:rsid w:val="0025D13B"/>
    <w:rsid w:val="00261043"/>
    <w:rsid w:val="0026142F"/>
    <w:rsid w:val="00261536"/>
    <w:rsid w:val="002618ED"/>
    <w:rsid w:val="00261A37"/>
    <w:rsid w:val="00262DC2"/>
    <w:rsid w:val="002642B6"/>
    <w:rsid w:val="00264326"/>
    <w:rsid w:val="00264D29"/>
    <w:rsid w:val="0026526E"/>
    <w:rsid w:val="002656CB"/>
    <w:rsid w:val="00266F7F"/>
    <w:rsid w:val="002674C7"/>
    <w:rsid w:val="002709E7"/>
    <w:rsid w:val="00270DE2"/>
    <w:rsid w:val="0027188A"/>
    <w:rsid w:val="00272779"/>
    <w:rsid w:val="002740F6"/>
    <w:rsid w:val="0027524C"/>
    <w:rsid w:val="00275447"/>
    <w:rsid w:val="002759DD"/>
    <w:rsid w:val="00276AA8"/>
    <w:rsid w:val="00277BAF"/>
    <w:rsid w:val="00277E20"/>
    <w:rsid w:val="002803AF"/>
    <w:rsid w:val="002804A5"/>
    <w:rsid w:val="00280914"/>
    <w:rsid w:val="00281AB2"/>
    <w:rsid w:val="002826BF"/>
    <w:rsid w:val="00284F85"/>
    <w:rsid w:val="00285A91"/>
    <w:rsid w:val="00285B8E"/>
    <w:rsid w:val="002863C2"/>
    <w:rsid w:val="00286726"/>
    <w:rsid w:val="0029032A"/>
    <w:rsid w:val="002914F7"/>
    <w:rsid w:val="00291696"/>
    <w:rsid w:val="00292E2C"/>
    <w:rsid w:val="00293039"/>
    <w:rsid w:val="00294069"/>
    <w:rsid w:val="0029412C"/>
    <w:rsid w:val="00294DC0"/>
    <w:rsid w:val="00296AFF"/>
    <w:rsid w:val="00297093"/>
    <w:rsid w:val="002972D6"/>
    <w:rsid w:val="002A0247"/>
    <w:rsid w:val="002A11AD"/>
    <w:rsid w:val="002A1498"/>
    <w:rsid w:val="002A2BF4"/>
    <w:rsid w:val="002A2CD9"/>
    <w:rsid w:val="002A343B"/>
    <w:rsid w:val="002A47AE"/>
    <w:rsid w:val="002A7692"/>
    <w:rsid w:val="002A7B18"/>
    <w:rsid w:val="002B07B8"/>
    <w:rsid w:val="002B1542"/>
    <w:rsid w:val="002B1AD3"/>
    <w:rsid w:val="002B2097"/>
    <w:rsid w:val="002B2DAC"/>
    <w:rsid w:val="002B399F"/>
    <w:rsid w:val="002B3C5C"/>
    <w:rsid w:val="002B3DC6"/>
    <w:rsid w:val="002B4188"/>
    <w:rsid w:val="002B7620"/>
    <w:rsid w:val="002C2657"/>
    <w:rsid w:val="002C32B0"/>
    <w:rsid w:val="002C4B56"/>
    <w:rsid w:val="002C5BB6"/>
    <w:rsid w:val="002C7137"/>
    <w:rsid w:val="002D058B"/>
    <w:rsid w:val="002D134E"/>
    <w:rsid w:val="002D1B73"/>
    <w:rsid w:val="002D6159"/>
    <w:rsid w:val="002E0A4E"/>
    <w:rsid w:val="002E11C4"/>
    <w:rsid w:val="002E18AA"/>
    <w:rsid w:val="002E1F90"/>
    <w:rsid w:val="002E5ADB"/>
    <w:rsid w:val="002E6D7D"/>
    <w:rsid w:val="002E7187"/>
    <w:rsid w:val="002E7269"/>
    <w:rsid w:val="002E7B86"/>
    <w:rsid w:val="002F06FD"/>
    <w:rsid w:val="002F0F03"/>
    <w:rsid w:val="002F145B"/>
    <w:rsid w:val="002F2A8E"/>
    <w:rsid w:val="002F30EB"/>
    <w:rsid w:val="002F3A59"/>
    <w:rsid w:val="002F418C"/>
    <w:rsid w:val="002F6087"/>
    <w:rsid w:val="002F649E"/>
    <w:rsid w:val="002F7D21"/>
    <w:rsid w:val="00300C47"/>
    <w:rsid w:val="00300EF8"/>
    <w:rsid w:val="00302815"/>
    <w:rsid w:val="00302FAF"/>
    <w:rsid w:val="00303002"/>
    <w:rsid w:val="00303352"/>
    <w:rsid w:val="0030470C"/>
    <w:rsid w:val="00306245"/>
    <w:rsid w:val="00306C84"/>
    <w:rsid w:val="00310D40"/>
    <w:rsid w:val="003128E9"/>
    <w:rsid w:val="003135BC"/>
    <w:rsid w:val="00313F9C"/>
    <w:rsid w:val="00315966"/>
    <w:rsid w:val="00317181"/>
    <w:rsid w:val="003201ED"/>
    <w:rsid w:val="00320B4A"/>
    <w:rsid w:val="00322293"/>
    <w:rsid w:val="00322C1F"/>
    <w:rsid w:val="00323B0F"/>
    <w:rsid w:val="00324264"/>
    <w:rsid w:val="0032470C"/>
    <w:rsid w:val="00324906"/>
    <w:rsid w:val="00325837"/>
    <w:rsid w:val="00326D75"/>
    <w:rsid w:val="00331A54"/>
    <w:rsid w:val="003323F3"/>
    <w:rsid w:val="00332739"/>
    <w:rsid w:val="00332AF8"/>
    <w:rsid w:val="0033327D"/>
    <w:rsid w:val="0033343A"/>
    <w:rsid w:val="00333CE5"/>
    <w:rsid w:val="0033404F"/>
    <w:rsid w:val="00335FA4"/>
    <w:rsid w:val="0033647D"/>
    <w:rsid w:val="003368B3"/>
    <w:rsid w:val="00336DD0"/>
    <w:rsid w:val="00337067"/>
    <w:rsid w:val="00342845"/>
    <w:rsid w:val="00342D99"/>
    <w:rsid w:val="00343FE9"/>
    <w:rsid w:val="003443B5"/>
    <w:rsid w:val="003453F7"/>
    <w:rsid w:val="00345527"/>
    <w:rsid w:val="00346152"/>
    <w:rsid w:val="0034698D"/>
    <w:rsid w:val="00347627"/>
    <w:rsid w:val="003502B4"/>
    <w:rsid w:val="00350333"/>
    <w:rsid w:val="00350B51"/>
    <w:rsid w:val="00350B75"/>
    <w:rsid w:val="00351964"/>
    <w:rsid w:val="00352105"/>
    <w:rsid w:val="00352131"/>
    <w:rsid w:val="00352D13"/>
    <w:rsid w:val="00353849"/>
    <w:rsid w:val="003548C0"/>
    <w:rsid w:val="00354E71"/>
    <w:rsid w:val="00355729"/>
    <w:rsid w:val="003561B9"/>
    <w:rsid w:val="00356D18"/>
    <w:rsid w:val="00357361"/>
    <w:rsid w:val="00357841"/>
    <w:rsid w:val="00360BC6"/>
    <w:rsid w:val="00363EAB"/>
    <w:rsid w:val="0036467C"/>
    <w:rsid w:val="003648ED"/>
    <w:rsid w:val="003650A2"/>
    <w:rsid w:val="00365656"/>
    <w:rsid w:val="00370887"/>
    <w:rsid w:val="00371699"/>
    <w:rsid w:val="00372562"/>
    <w:rsid w:val="0037258B"/>
    <w:rsid w:val="00372DAD"/>
    <w:rsid w:val="00372E9D"/>
    <w:rsid w:val="003732CA"/>
    <w:rsid w:val="003734A4"/>
    <w:rsid w:val="003747F3"/>
    <w:rsid w:val="00375489"/>
    <w:rsid w:val="00375811"/>
    <w:rsid w:val="003761F5"/>
    <w:rsid w:val="00376CF7"/>
    <w:rsid w:val="003778F8"/>
    <w:rsid w:val="00380833"/>
    <w:rsid w:val="00382196"/>
    <w:rsid w:val="00383C32"/>
    <w:rsid w:val="00383DA8"/>
    <w:rsid w:val="00384545"/>
    <w:rsid w:val="003851AA"/>
    <w:rsid w:val="00386248"/>
    <w:rsid w:val="0038741C"/>
    <w:rsid w:val="003874F8"/>
    <w:rsid w:val="003875A5"/>
    <w:rsid w:val="0038773E"/>
    <w:rsid w:val="003878F7"/>
    <w:rsid w:val="00390027"/>
    <w:rsid w:val="00390AD0"/>
    <w:rsid w:val="00390D46"/>
    <w:rsid w:val="00391E4B"/>
    <w:rsid w:val="003920FA"/>
    <w:rsid w:val="00392109"/>
    <w:rsid w:val="003934A5"/>
    <w:rsid w:val="0039481F"/>
    <w:rsid w:val="00394BBA"/>
    <w:rsid w:val="00394D71"/>
    <w:rsid w:val="00396367"/>
    <w:rsid w:val="003A1616"/>
    <w:rsid w:val="003A235B"/>
    <w:rsid w:val="003A3F14"/>
    <w:rsid w:val="003A4655"/>
    <w:rsid w:val="003A4D53"/>
    <w:rsid w:val="003A5074"/>
    <w:rsid w:val="003A58EC"/>
    <w:rsid w:val="003A6F69"/>
    <w:rsid w:val="003A7042"/>
    <w:rsid w:val="003A786E"/>
    <w:rsid w:val="003B0472"/>
    <w:rsid w:val="003B061A"/>
    <w:rsid w:val="003B06CF"/>
    <w:rsid w:val="003B0705"/>
    <w:rsid w:val="003B0CEE"/>
    <w:rsid w:val="003B0DAB"/>
    <w:rsid w:val="003B2C55"/>
    <w:rsid w:val="003B2E67"/>
    <w:rsid w:val="003B32C9"/>
    <w:rsid w:val="003B382D"/>
    <w:rsid w:val="003B3ADC"/>
    <w:rsid w:val="003B499C"/>
    <w:rsid w:val="003B681C"/>
    <w:rsid w:val="003B756A"/>
    <w:rsid w:val="003B75AB"/>
    <w:rsid w:val="003C004F"/>
    <w:rsid w:val="003C0C7F"/>
    <w:rsid w:val="003C0E62"/>
    <w:rsid w:val="003C0E81"/>
    <w:rsid w:val="003C1218"/>
    <w:rsid w:val="003C1BA4"/>
    <w:rsid w:val="003C249E"/>
    <w:rsid w:val="003C27BC"/>
    <w:rsid w:val="003C2E76"/>
    <w:rsid w:val="003C35A1"/>
    <w:rsid w:val="003C58DB"/>
    <w:rsid w:val="003C62FD"/>
    <w:rsid w:val="003C6B21"/>
    <w:rsid w:val="003C7349"/>
    <w:rsid w:val="003D1382"/>
    <w:rsid w:val="003D3311"/>
    <w:rsid w:val="003D4A04"/>
    <w:rsid w:val="003D5C80"/>
    <w:rsid w:val="003D6F18"/>
    <w:rsid w:val="003E1635"/>
    <w:rsid w:val="003E21CB"/>
    <w:rsid w:val="003E3398"/>
    <w:rsid w:val="003E36EB"/>
    <w:rsid w:val="003E48A9"/>
    <w:rsid w:val="003E6917"/>
    <w:rsid w:val="003E7C62"/>
    <w:rsid w:val="003F03FB"/>
    <w:rsid w:val="003F0569"/>
    <w:rsid w:val="003F0954"/>
    <w:rsid w:val="003F0F08"/>
    <w:rsid w:val="003F17E2"/>
    <w:rsid w:val="003F1F39"/>
    <w:rsid w:val="003F2A6F"/>
    <w:rsid w:val="003F2BE5"/>
    <w:rsid w:val="003F2FAE"/>
    <w:rsid w:val="003F328C"/>
    <w:rsid w:val="003F35AB"/>
    <w:rsid w:val="003F3685"/>
    <w:rsid w:val="003F3A6E"/>
    <w:rsid w:val="003F4F7E"/>
    <w:rsid w:val="003F56E3"/>
    <w:rsid w:val="003F5DF8"/>
    <w:rsid w:val="0040160B"/>
    <w:rsid w:val="00402030"/>
    <w:rsid w:val="00402918"/>
    <w:rsid w:val="004029A5"/>
    <w:rsid w:val="00403349"/>
    <w:rsid w:val="00403C82"/>
    <w:rsid w:val="00404152"/>
    <w:rsid w:val="00404348"/>
    <w:rsid w:val="004049BB"/>
    <w:rsid w:val="00406380"/>
    <w:rsid w:val="00406DCD"/>
    <w:rsid w:val="00407D22"/>
    <w:rsid w:val="0041065C"/>
    <w:rsid w:val="00411052"/>
    <w:rsid w:val="00413AD6"/>
    <w:rsid w:val="00414326"/>
    <w:rsid w:val="00414923"/>
    <w:rsid w:val="00415DE4"/>
    <w:rsid w:val="00416388"/>
    <w:rsid w:val="004165DE"/>
    <w:rsid w:val="00416973"/>
    <w:rsid w:val="004204E7"/>
    <w:rsid w:val="00420A09"/>
    <w:rsid w:val="004226A3"/>
    <w:rsid w:val="0042277D"/>
    <w:rsid w:val="00422F1D"/>
    <w:rsid w:val="00424131"/>
    <w:rsid w:val="00425D4E"/>
    <w:rsid w:val="00426DA6"/>
    <w:rsid w:val="00430946"/>
    <w:rsid w:val="004318B7"/>
    <w:rsid w:val="00432D61"/>
    <w:rsid w:val="00432E14"/>
    <w:rsid w:val="00433221"/>
    <w:rsid w:val="00433335"/>
    <w:rsid w:val="00433555"/>
    <w:rsid w:val="00434E35"/>
    <w:rsid w:val="00436B91"/>
    <w:rsid w:val="00440709"/>
    <w:rsid w:val="00440729"/>
    <w:rsid w:val="00440747"/>
    <w:rsid w:val="00442CE2"/>
    <w:rsid w:val="00444D31"/>
    <w:rsid w:val="00445C78"/>
    <w:rsid w:val="0044706A"/>
    <w:rsid w:val="0045123B"/>
    <w:rsid w:val="00451666"/>
    <w:rsid w:val="0045416D"/>
    <w:rsid w:val="00454170"/>
    <w:rsid w:val="004545D6"/>
    <w:rsid w:val="00455242"/>
    <w:rsid w:val="00455EBE"/>
    <w:rsid w:val="00455F5A"/>
    <w:rsid w:val="004567A5"/>
    <w:rsid w:val="0045732D"/>
    <w:rsid w:val="00457856"/>
    <w:rsid w:val="00457AB7"/>
    <w:rsid w:val="00457F27"/>
    <w:rsid w:val="004604E5"/>
    <w:rsid w:val="00460E81"/>
    <w:rsid w:val="00461052"/>
    <w:rsid w:val="004610D5"/>
    <w:rsid w:val="00461631"/>
    <w:rsid w:val="0046258F"/>
    <w:rsid w:val="00462FCA"/>
    <w:rsid w:val="00463CC2"/>
    <w:rsid w:val="00465615"/>
    <w:rsid w:val="0046667A"/>
    <w:rsid w:val="00466692"/>
    <w:rsid w:val="004702A4"/>
    <w:rsid w:val="00471B6F"/>
    <w:rsid w:val="00472466"/>
    <w:rsid w:val="004727A4"/>
    <w:rsid w:val="00472BAE"/>
    <w:rsid w:val="0047367F"/>
    <w:rsid w:val="004738A6"/>
    <w:rsid w:val="004740BB"/>
    <w:rsid w:val="00476DDD"/>
    <w:rsid w:val="00477730"/>
    <w:rsid w:val="00477B1B"/>
    <w:rsid w:val="004806E3"/>
    <w:rsid w:val="004814C1"/>
    <w:rsid w:val="00482B5B"/>
    <w:rsid w:val="004834A6"/>
    <w:rsid w:val="00483B02"/>
    <w:rsid w:val="00483E9F"/>
    <w:rsid w:val="00484EB5"/>
    <w:rsid w:val="00485D38"/>
    <w:rsid w:val="00486306"/>
    <w:rsid w:val="00486BCE"/>
    <w:rsid w:val="00486EA6"/>
    <w:rsid w:val="00490AA9"/>
    <w:rsid w:val="00492C34"/>
    <w:rsid w:val="0049419C"/>
    <w:rsid w:val="00494BDF"/>
    <w:rsid w:val="00496100"/>
    <w:rsid w:val="004A0CD8"/>
    <w:rsid w:val="004A0FE6"/>
    <w:rsid w:val="004A11DF"/>
    <w:rsid w:val="004A17A7"/>
    <w:rsid w:val="004A3A83"/>
    <w:rsid w:val="004A3BDB"/>
    <w:rsid w:val="004A51B9"/>
    <w:rsid w:val="004A5906"/>
    <w:rsid w:val="004A7767"/>
    <w:rsid w:val="004A7E8F"/>
    <w:rsid w:val="004B0208"/>
    <w:rsid w:val="004B12AB"/>
    <w:rsid w:val="004B1D70"/>
    <w:rsid w:val="004B3417"/>
    <w:rsid w:val="004B3B0C"/>
    <w:rsid w:val="004B3DEB"/>
    <w:rsid w:val="004B566A"/>
    <w:rsid w:val="004B59AA"/>
    <w:rsid w:val="004B7221"/>
    <w:rsid w:val="004C0307"/>
    <w:rsid w:val="004C0A98"/>
    <w:rsid w:val="004C1323"/>
    <w:rsid w:val="004C1C27"/>
    <w:rsid w:val="004C3306"/>
    <w:rsid w:val="004C435C"/>
    <w:rsid w:val="004C562D"/>
    <w:rsid w:val="004C606F"/>
    <w:rsid w:val="004C6863"/>
    <w:rsid w:val="004C7842"/>
    <w:rsid w:val="004D073A"/>
    <w:rsid w:val="004D0849"/>
    <w:rsid w:val="004D23CF"/>
    <w:rsid w:val="004D32D9"/>
    <w:rsid w:val="004D478F"/>
    <w:rsid w:val="004D4AB7"/>
    <w:rsid w:val="004D593A"/>
    <w:rsid w:val="004D68C0"/>
    <w:rsid w:val="004D715D"/>
    <w:rsid w:val="004E044C"/>
    <w:rsid w:val="004E04F0"/>
    <w:rsid w:val="004E0AC5"/>
    <w:rsid w:val="004E0F9E"/>
    <w:rsid w:val="004E1E55"/>
    <w:rsid w:val="004E230C"/>
    <w:rsid w:val="004E28D2"/>
    <w:rsid w:val="004E470D"/>
    <w:rsid w:val="004E5450"/>
    <w:rsid w:val="004E5950"/>
    <w:rsid w:val="004E5B93"/>
    <w:rsid w:val="004E5DC1"/>
    <w:rsid w:val="004F0110"/>
    <w:rsid w:val="004F0D10"/>
    <w:rsid w:val="004F20F3"/>
    <w:rsid w:val="004F30D0"/>
    <w:rsid w:val="004F3426"/>
    <w:rsid w:val="004F39B9"/>
    <w:rsid w:val="004F5D14"/>
    <w:rsid w:val="004F5F25"/>
    <w:rsid w:val="004F78EB"/>
    <w:rsid w:val="004F7A5A"/>
    <w:rsid w:val="00500825"/>
    <w:rsid w:val="00503ABC"/>
    <w:rsid w:val="00504B56"/>
    <w:rsid w:val="00505114"/>
    <w:rsid w:val="00505295"/>
    <w:rsid w:val="00505726"/>
    <w:rsid w:val="00505F97"/>
    <w:rsid w:val="00506A8B"/>
    <w:rsid w:val="00506F4A"/>
    <w:rsid w:val="00512CD9"/>
    <w:rsid w:val="00512CEF"/>
    <w:rsid w:val="00513C7C"/>
    <w:rsid w:val="00516467"/>
    <w:rsid w:val="00516544"/>
    <w:rsid w:val="00520893"/>
    <w:rsid w:val="0052092B"/>
    <w:rsid w:val="005224DA"/>
    <w:rsid w:val="0052266A"/>
    <w:rsid w:val="00523ED3"/>
    <w:rsid w:val="00524354"/>
    <w:rsid w:val="00524B9B"/>
    <w:rsid w:val="00524D33"/>
    <w:rsid w:val="00525CA7"/>
    <w:rsid w:val="00526727"/>
    <w:rsid w:val="00526BD6"/>
    <w:rsid w:val="00530C15"/>
    <w:rsid w:val="00531541"/>
    <w:rsid w:val="005339FC"/>
    <w:rsid w:val="005340E9"/>
    <w:rsid w:val="005363DF"/>
    <w:rsid w:val="00536567"/>
    <w:rsid w:val="00536AA7"/>
    <w:rsid w:val="0053772F"/>
    <w:rsid w:val="005403AA"/>
    <w:rsid w:val="00541F9A"/>
    <w:rsid w:val="005420C5"/>
    <w:rsid w:val="005423D5"/>
    <w:rsid w:val="00542F2B"/>
    <w:rsid w:val="005430F3"/>
    <w:rsid w:val="00543214"/>
    <w:rsid w:val="00543652"/>
    <w:rsid w:val="00543B2B"/>
    <w:rsid w:val="00544F1B"/>
    <w:rsid w:val="00545F33"/>
    <w:rsid w:val="00546257"/>
    <w:rsid w:val="005469EB"/>
    <w:rsid w:val="005509E8"/>
    <w:rsid w:val="00550F0E"/>
    <w:rsid w:val="00552283"/>
    <w:rsid w:val="005526F2"/>
    <w:rsid w:val="0055297D"/>
    <w:rsid w:val="005534A1"/>
    <w:rsid w:val="00553EBA"/>
    <w:rsid w:val="0055496D"/>
    <w:rsid w:val="00554C34"/>
    <w:rsid w:val="005566D9"/>
    <w:rsid w:val="005574FF"/>
    <w:rsid w:val="00557AE4"/>
    <w:rsid w:val="005618AF"/>
    <w:rsid w:val="005636B8"/>
    <w:rsid w:val="0056417D"/>
    <w:rsid w:val="005644E5"/>
    <w:rsid w:val="00564813"/>
    <w:rsid w:val="00565766"/>
    <w:rsid w:val="005665BC"/>
    <w:rsid w:val="00566E32"/>
    <w:rsid w:val="0056717F"/>
    <w:rsid w:val="00567260"/>
    <w:rsid w:val="00570395"/>
    <w:rsid w:val="00570A73"/>
    <w:rsid w:val="00571595"/>
    <w:rsid w:val="00572875"/>
    <w:rsid w:val="00572F13"/>
    <w:rsid w:val="00573241"/>
    <w:rsid w:val="00573619"/>
    <w:rsid w:val="00573C2B"/>
    <w:rsid w:val="00576C56"/>
    <w:rsid w:val="00580973"/>
    <w:rsid w:val="00581288"/>
    <w:rsid w:val="0058140E"/>
    <w:rsid w:val="0058275E"/>
    <w:rsid w:val="00583FDA"/>
    <w:rsid w:val="0058535F"/>
    <w:rsid w:val="00586CE6"/>
    <w:rsid w:val="005870AC"/>
    <w:rsid w:val="005870E1"/>
    <w:rsid w:val="00587D76"/>
    <w:rsid w:val="0059367E"/>
    <w:rsid w:val="0059480C"/>
    <w:rsid w:val="00595C9A"/>
    <w:rsid w:val="00596C7A"/>
    <w:rsid w:val="00596F82"/>
    <w:rsid w:val="005975D3"/>
    <w:rsid w:val="00597C33"/>
    <w:rsid w:val="005A09E2"/>
    <w:rsid w:val="005A3C19"/>
    <w:rsid w:val="005A6A58"/>
    <w:rsid w:val="005A6E13"/>
    <w:rsid w:val="005A77AE"/>
    <w:rsid w:val="005A781A"/>
    <w:rsid w:val="005B047A"/>
    <w:rsid w:val="005B5FF5"/>
    <w:rsid w:val="005B7A98"/>
    <w:rsid w:val="005C0073"/>
    <w:rsid w:val="005C2208"/>
    <w:rsid w:val="005C310E"/>
    <w:rsid w:val="005C4217"/>
    <w:rsid w:val="005C4F09"/>
    <w:rsid w:val="005C53DC"/>
    <w:rsid w:val="005C56D5"/>
    <w:rsid w:val="005C6691"/>
    <w:rsid w:val="005C6BBA"/>
    <w:rsid w:val="005C6C48"/>
    <w:rsid w:val="005C7040"/>
    <w:rsid w:val="005C7641"/>
    <w:rsid w:val="005D071E"/>
    <w:rsid w:val="005D0961"/>
    <w:rsid w:val="005D18D4"/>
    <w:rsid w:val="005D2EC7"/>
    <w:rsid w:val="005D34F2"/>
    <w:rsid w:val="005D3B79"/>
    <w:rsid w:val="005D4E73"/>
    <w:rsid w:val="005D5388"/>
    <w:rsid w:val="005D6E84"/>
    <w:rsid w:val="005D78BB"/>
    <w:rsid w:val="005D7F7B"/>
    <w:rsid w:val="005E006B"/>
    <w:rsid w:val="005E04E7"/>
    <w:rsid w:val="005E0698"/>
    <w:rsid w:val="005E1959"/>
    <w:rsid w:val="005E2A39"/>
    <w:rsid w:val="005E4E95"/>
    <w:rsid w:val="005E5C05"/>
    <w:rsid w:val="005E6DCC"/>
    <w:rsid w:val="005E769F"/>
    <w:rsid w:val="005E7762"/>
    <w:rsid w:val="005EC961"/>
    <w:rsid w:val="005F0593"/>
    <w:rsid w:val="005F18DB"/>
    <w:rsid w:val="005F2120"/>
    <w:rsid w:val="005F2EC4"/>
    <w:rsid w:val="005F33B5"/>
    <w:rsid w:val="005F3412"/>
    <w:rsid w:val="005F3901"/>
    <w:rsid w:val="005F6AFA"/>
    <w:rsid w:val="006001D6"/>
    <w:rsid w:val="0060178A"/>
    <w:rsid w:val="006019A2"/>
    <w:rsid w:val="006026DE"/>
    <w:rsid w:val="006041AD"/>
    <w:rsid w:val="00607223"/>
    <w:rsid w:val="00607D80"/>
    <w:rsid w:val="00610601"/>
    <w:rsid w:val="0061131B"/>
    <w:rsid w:val="0061209C"/>
    <w:rsid w:val="00615550"/>
    <w:rsid w:val="00615652"/>
    <w:rsid w:val="00617098"/>
    <w:rsid w:val="00620986"/>
    <w:rsid w:val="00620C4E"/>
    <w:rsid w:val="006216C1"/>
    <w:rsid w:val="0062272A"/>
    <w:rsid w:val="00622F89"/>
    <w:rsid w:val="0062332C"/>
    <w:rsid w:val="00623B9C"/>
    <w:rsid w:val="0062414B"/>
    <w:rsid w:val="00624725"/>
    <w:rsid w:val="0062533A"/>
    <w:rsid w:val="00626002"/>
    <w:rsid w:val="006262EA"/>
    <w:rsid w:val="00626672"/>
    <w:rsid w:val="0063060A"/>
    <w:rsid w:val="0063097F"/>
    <w:rsid w:val="00631177"/>
    <w:rsid w:val="00632E5F"/>
    <w:rsid w:val="00633992"/>
    <w:rsid w:val="0063493C"/>
    <w:rsid w:val="00634CD9"/>
    <w:rsid w:val="006361AB"/>
    <w:rsid w:val="00636C8D"/>
    <w:rsid w:val="00641811"/>
    <w:rsid w:val="00641AC9"/>
    <w:rsid w:val="00641B75"/>
    <w:rsid w:val="006420FE"/>
    <w:rsid w:val="006425A6"/>
    <w:rsid w:val="00642F4B"/>
    <w:rsid w:val="0064329B"/>
    <w:rsid w:val="0064338D"/>
    <w:rsid w:val="00643B41"/>
    <w:rsid w:val="006441F7"/>
    <w:rsid w:val="00644702"/>
    <w:rsid w:val="006452EB"/>
    <w:rsid w:val="006455A0"/>
    <w:rsid w:val="0064604F"/>
    <w:rsid w:val="0064663C"/>
    <w:rsid w:val="00646C32"/>
    <w:rsid w:val="00647785"/>
    <w:rsid w:val="00652BFA"/>
    <w:rsid w:val="0065318A"/>
    <w:rsid w:val="006536C9"/>
    <w:rsid w:val="00654B81"/>
    <w:rsid w:val="00654C8D"/>
    <w:rsid w:val="00654E4A"/>
    <w:rsid w:val="00655168"/>
    <w:rsid w:val="00655AC0"/>
    <w:rsid w:val="00655C8F"/>
    <w:rsid w:val="00656420"/>
    <w:rsid w:val="0065686F"/>
    <w:rsid w:val="00657469"/>
    <w:rsid w:val="00657E34"/>
    <w:rsid w:val="00661A49"/>
    <w:rsid w:val="00662422"/>
    <w:rsid w:val="0066394A"/>
    <w:rsid w:val="006647E7"/>
    <w:rsid w:val="0066489E"/>
    <w:rsid w:val="00664F31"/>
    <w:rsid w:val="00665F1B"/>
    <w:rsid w:val="00666077"/>
    <w:rsid w:val="006667A3"/>
    <w:rsid w:val="00666A08"/>
    <w:rsid w:val="006677A0"/>
    <w:rsid w:val="0066797E"/>
    <w:rsid w:val="006708AA"/>
    <w:rsid w:val="006713B3"/>
    <w:rsid w:val="006714D9"/>
    <w:rsid w:val="0067258E"/>
    <w:rsid w:val="0067518C"/>
    <w:rsid w:val="00676E73"/>
    <w:rsid w:val="006804FE"/>
    <w:rsid w:val="0068084D"/>
    <w:rsid w:val="00680B54"/>
    <w:rsid w:val="00681B4E"/>
    <w:rsid w:val="0068493A"/>
    <w:rsid w:val="006879C2"/>
    <w:rsid w:val="00690AE7"/>
    <w:rsid w:val="00691DE1"/>
    <w:rsid w:val="00691F60"/>
    <w:rsid w:val="006934DF"/>
    <w:rsid w:val="00694D4C"/>
    <w:rsid w:val="00695B7A"/>
    <w:rsid w:val="00695D8C"/>
    <w:rsid w:val="00695F22"/>
    <w:rsid w:val="0069619D"/>
    <w:rsid w:val="006969C6"/>
    <w:rsid w:val="00696B43"/>
    <w:rsid w:val="00696EE7"/>
    <w:rsid w:val="006A0338"/>
    <w:rsid w:val="006A2440"/>
    <w:rsid w:val="006A3CA6"/>
    <w:rsid w:val="006A414A"/>
    <w:rsid w:val="006A4706"/>
    <w:rsid w:val="006A481D"/>
    <w:rsid w:val="006A4AA7"/>
    <w:rsid w:val="006A4B33"/>
    <w:rsid w:val="006A6177"/>
    <w:rsid w:val="006A646D"/>
    <w:rsid w:val="006A732E"/>
    <w:rsid w:val="006A7394"/>
    <w:rsid w:val="006A74FF"/>
    <w:rsid w:val="006B0016"/>
    <w:rsid w:val="006B125B"/>
    <w:rsid w:val="006B21D9"/>
    <w:rsid w:val="006B28D1"/>
    <w:rsid w:val="006B3B14"/>
    <w:rsid w:val="006B4808"/>
    <w:rsid w:val="006B543C"/>
    <w:rsid w:val="006B569A"/>
    <w:rsid w:val="006B57DD"/>
    <w:rsid w:val="006C08EC"/>
    <w:rsid w:val="006C09C7"/>
    <w:rsid w:val="006C10EA"/>
    <w:rsid w:val="006C18DA"/>
    <w:rsid w:val="006C26F2"/>
    <w:rsid w:val="006C2D09"/>
    <w:rsid w:val="006C2FBA"/>
    <w:rsid w:val="006C3837"/>
    <w:rsid w:val="006C4912"/>
    <w:rsid w:val="006C5515"/>
    <w:rsid w:val="006D0532"/>
    <w:rsid w:val="006D0638"/>
    <w:rsid w:val="006D0958"/>
    <w:rsid w:val="006D2655"/>
    <w:rsid w:val="006D2C53"/>
    <w:rsid w:val="006D59E8"/>
    <w:rsid w:val="006D5C34"/>
    <w:rsid w:val="006D697A"/>
    <w:rsid w:val="006D747C"/>
    <w:rsid w:val="006E1CAB"/>
    <w:rsid w:val="006E3C73"/>
    <w:rsid w:val="006E596C"/>
    <w:rsid w:val="006E6178"/>
    <w:rsid w:val="006E6875"/>
    <w:rsid w:val="006E787B"/>
    <w:rsid w:val="006F17B3"/>
    <w:rsid w:val="006F36FB"/>
    <w:rsid w:val="006F4739"/>
    <w:rsid w:val="006F4A50"/>
    <w:rsid w:val="006F4FF0"/>
    <w:rsid w:val="006F58D0"/>
    <w:rsid w:val="006F5CB9"/>
    <w:rsid w:val="006F6336"/>
    <w:rsid w:val="006F65D4"/>
    <w:rsid w:val="006F7B77"/>
    <w:rsid w:val="00700DAB"/>
    <w:rsid w:val="0070178B"/>
    <w:rsid w:val="00701A44"/>
    <w:rsid w:val="00701D98"/>
    <w:rsid w:val="00703B2F"/>
    <w:rsid w:val="007058C7"/>
    <w:rsid w:val="00705C3A"/>
    <w:rsid w:val="0070626F"/>
    <w:rsid w:val="00707AE2"/>
    <w:rsid w:val="00707F9C"/>
    <w:rsid w:val="007126D2"/>
    <w:rsid w:val="00712F0A"/>
    <w:rsid w:val="007148CE"/>
    <w:rsid w:val="00714EBF"/>
    <w:rsid w:val="00715450"/>
    <w:rsid w:val="0071548B"/>
    <w:rsid w:val="00715F82"/>
    <w:rsid w:val="00716F35"/>
    <w:rsid w:val="00717871"/>
    <w:rsid w:val="007209A1"/>
    <w:rsid w:val="007215FF"/>
    <w:rsid w:val="00721D90"/>
    <w:rsid w:val="00721F8A"/>
    <w:rsid w:val="00724309"/>
    <w:rsid w:val="0072432B"/>
    <w:rsid w:val="0072582E"/>
    <w:rsid w:val="00726540"/>
    <w:rsid w:val="007308C8"/>
    <w:rsid w:val="007310EE"/>
    <w:rsid w:val="00731A6C"/>
    <w:rsid w:val="00731CC8"/>
    <w:rsid w:val="00733966"/>
    <w:rsid w:val="00733DC4"/>
    <w:rsid w:val="00734307"/>
    <w:rsid w:val="007345CD"/>
    <w:rsid w:val="00735AA3"/>
    <w:rsid w:val="00736AA6"/>
    <w:rsid w:val="00736C50"/>
    <w:rsid w:val="00737BF9"/>
    <w:rsid w:val="00737D4F"/>
    <w:rsid w:val="00737ECD"/>
    <w:rsid w:val="00740A77"/>
    <w:rsid w:val="0074166E"/>
    <w:rsid w:val="0074196C"/>
    <w:rsid w:val="00741A57"/>
    <w:rsid w:val="00743D80"/>
    <w:rsid w:val="00743DEB"/>
    <w:rsid w:val="007445AD"/>
    <w:rsid w:val="00744A1F"/>
    <w:rsid w:val="00745BFA"/>
    <w:rsid w:val="007463F5"/>
    <w:rsid w:val="00746793"/>
    <w:rsid w:val="00750577"/>
    <w:rsid w:val="0075123B"/>
    <w:rsid w:val="007520CB"/>
    <w:rsid w:val="007525D4"/>
    <w:rsid w:val="00752DB8"/>
    <w:rsid w:val="00753089"/>
    <w:rsid w:val="007536CE"/>
    <w:rsid w:val="00753749"/>
    <w:rsid w:val="00754208"/>
    <w:rsid w:val="00755B0B"/>
    <w:rsid w:val="00755FE4"/>
    <w:rsid w:val="007562C0"/>
    <w:rsid w:val="007571D2"/>
    <w:rsid w:val="00761DC7"/>
    <w:rsid w:val="00763A1A"/>
    <w:rsid w:val="007645AF"/>
    <w:rsid w:val="00764730"/>
    <w:rsid w:val="007651A6"/>
    <w:rsid w:val="007653FB"/>
    <w:rsid w:val="00766FFD"/>
    <w:rsid w:val="0076730F"/>
    <w:rsid w:val="00771E53"/>
    <w:rsid w:val="0077260D"/>
    <w:rsid w:val="00774191"/>
    <w:rsid w:val="00774594"/>
    <w:rsid w:val="00774714"/>
    <w:rsid w:val="0077484F"/>
    <w:rsid w:val="00776810"/>
    <w:rsid w:val="007807E9"/>
    <w:rsid w:val="0078170D"/>
    <w:rsid w:val="00781842"/>
    <w:rsid w:val="00781C2F"/>
    <w:rsid w:val="00781D44"/>
    <w:rsid w:val="00784BF4"/>
    <w:rsid w:val="00785A15"/>
    <w:rsid w:val="00786CAF"/>
    <w:rsid w:val="00787CD0"/>
    <w:rsid w:val="007909EE"/>
    <w:rsid w:val="00790B0C"/>
    <w:rsid w:val="00790D7E"/>
    <w:rsid w:val="00790F93"/>
    <w:rsid w:val="00791735"/>
    <w:rsid w:val="00791A0F"/>
    <w:rsid w:val="00792D09"/>
    <w:rsid w:val="0079613F"/>
    <w:rsid w:val="007A129C"/>
    <w:rsid w:val="007A1684"/>
    <w:rsid w:val="007A1C7B"/>
    <w:rsid w:val="007A1CFE"/>
    <w:rsid w:val="007A2033"/>
    <w:rsid w:val="007A24BA"/>
    <w:rsid w:val="007A3A1D"/>
    <w:rsid w:val="007A3DED"/>
    <w:rsid w:val="007A48C9"/>
    <w:rsid w:val="007A4B86"/>
    <w:rsid w:val="007A4EAE"/>
    <w:rsid w:val="007A5F33"/>
    <w:rsid w:val="007A69FE"/>
    <w:rsid w:val="007A6C19"/>
    <w:rsid w:val="007A6E60"/>
    <w:rsid w:val="007A730A"/>
    <w:rsid w:val="007A73DE"/>
    <w:rsid w:val="007A790D"/>
    <w:rsid w:val="007A7EB2"/>
    <w:rsid w:val="007B0CE6"/>
    <w:rsid w:val="007B182E"/>
    <w:rsid w:val="007B2570"/>
    <w:rsid w:val="007B33CB"/>
    <w:rsid w:val="007B3F32"/>
    <w:rsid w:val="007B6272"/>
    <w:rsid w:val="007B698B"/>
    <w:rsid w:val="007B6ABB"/>
    <w:rsid w:val="007B6F9C"/>
    <w:rsid w:val="007B6FB0"/>
    <w:rsid w:val="007B7477"/>
    <w:rsid w:val="007B7F30"/>
    <w:rsid w:val="007C0491"/>
    <w:rsid w:val="007C10EC"/>
    <w:rsid w:val="007C17B7"/>
    <w:rsid w:val="007C3748"/>
    <w:rsid w:val="007C4CAC"/>
    <w:rsid w:val="007C54E1"/>
    <w:rsid w:val="007C6AEB"/>
    <w:rsid w:val="007C6B24"/>
    <w:rsid w:val="007C7151"/>
    <w:rsid w:val="007C7419"/>
    <w:rsid w:val="007C7E8F"/>
    <w:rsid w:val="007D03C1"/>
    <w:rsid w:val="007D0AA7"/>
    <w:rsid w:val="007D2006"/>
    <w:rsid w:val="007D2CEB"/>
    <w:rsid w:val="007D42B8"/>
    <w:rsid w:val="007D465B"/>
    <w:rsid w:val="007D5B91"/>
    <w:rsid w:val="007D7722"/>
    <w:rsid w:val="007E0271"/>
    <w:rsid w:val="007E095C"/>
    <w:rsid w:val="007E14E1"/>
    <w:rsid w:val="007E1C28"/>
    <w:rsid w:val="007E2581"/>
    <w:rsid w:val="007E5DB2"/>
    <w:rsid w:val="007E67A1"/>
    <w:rsid w:val="007E719F"/>
    <w:rsid w:val="007E75BC"/>
    <w:rsid w:val="007F08ED"/>
    <w:rsid w:val="007F23CC"/>
    <w:rsid w:val="007F27ED"/>
    <w:rsid w:val="007F33F8"/>
    <w:rsid w:val="007F3626"/>
    <w:rsid w:val="007F41B1"/>
    <w:rsid w:val="007F431B"/>
    <w:rsid w:val="007F484C"/>
    <w:rsid w:val="007F5DFA"/>
    <w:rsid w:val="007F6088"/>
    <w:rsid w:val="007F6367"/>
    <w:rsid w:val="007F751F"/>
    <w:rsid w:val="007F7576"/>
    <w:rsid w:val="008010D3"/>
    <w:rsid w:val="008013E7"/>
    <w:rsid w:val="00801BDE"/>
    <w:rsid w:val="0080263D"/>
    <w:rsid w:val="008028B3"/>
    <w:rsid w:val="00805B81"/>
    <w:rsid w:val="00805BE8"/>
    <w:rsid w:val="00805C24"/>
    <w:rsid w:val="008075BF"/>
    <w:rsid w:val="00807B76"/>
    <w:rsid w:val="00807ED1"/>
    <w:rsid w:val="0081149F"/>
    <w:rsid w:val="00812362"/>
    <w:rsid w:val="00812EC3"/>
    <w:rsid w:val="00813A05"/>
    <w:rsid w:val="00814F15"/>
    <w:rsid w:val="00816242"/>
    <w:rsid w:val="00816363"/>
    <w:rsid w:val="00817117"/>
    <w:rsid w:val="00817C6C"/>
    <w:rsid w:val="00817E0A"/>
    <w:rsid w:val="00820313"/>
    <w:rsid w:val="00821E1B"/>
    <w:rsid w:val="0082233F"/>
    <w:rsid w:val="00822410"/>
    <w:rsid w:val="00822D60"/>
    <w:rsid w:val="00824199"/>
    <w:rsid w:val="008244ED"/>
    <w:rsid w:val="00826F3B"/>
    <w:rsid w:val="0082789D"/>
    <w:rsid w:val="0083021E"/>
    <w:rsid w:val="0083163B"/>
    <w:rsid w:val="0083237A"/>
    <w:rsid w:val="008328B4"/>
    <w:rsid w:val="00832941"/>
    <w:rsid w:val="0083302E"/>
    <w:rsid w:val="008340DA"/>
    <w:rsid w:val="00836D09"/>
    <w:rsid w:val="00836DFE"/>
    <w:rsid w:val="00837541"/>
    <w:rsid w:val="0083FC9E"/>
    <w:rsid w:val="00840309"/>
    <w:rsid w:val="00840DC5"/>
    <w:rsid w:val="00841252"/>
    <w:rsid w:val="008417BA"/>
    <w:rsid w:val="008447BB"/>
    <w:rsid w:val="00846305"/>
    <w:rsid w:val="008464AA"/>
    <w:rsid w:val="008468C4"/>
    <w:rsid w:val="00846AE1"/>
    <w:rsid w:val="00847350"/>
    <w:rsid w:val="00850041"/>
    <w:rsid w:val="00850080"/>
    <w:rsid w:val="00850352"/>
    <w:rsid w:val="00850515"/>
    <w:rsid w:val="00851B5E"/>
    <w:rsid w:val="00852987"/>
    <w:rsid w:val="00852B66"/>
    <w:rsid w:val="00853FB4"/>
    <w:rsid w:val="00854195"/>
    <w:rsid w:val="00856D33"/>
    <w:rsid w:val="008601E3"/>
    <w:rsid w:val="00861D89"/>
    <w:rsid w:val="0086371C"/>
    <w:rsid w:val="00863CA9"/>
    <w:rsid w:val="00863D1B"/>
    <w:rsid w:val="00864756"/>
    <w:rsid w:val="00864787"/>
    <w:rsid w:val="00864ABF"/>
    <w:rsid w:val="00865345"/>
    <w:rsid w:val="008655FE"/>
    <w:rsid w:val="0086588A"/>
    <w:rsid w:val="00865DC2"/>
    <w:rsid w:val="008662AE"/>
    <w:rsid w:val="00866938"/>
    <w:rsid w:val="00870BDE"/>
    <w:rsid w:val="008710DE"/>
    <w:rsid w:val="0087131B"/>
    <w:rsid w:val="008720CA"/>
    <w:rsid w:val="008727FD"/>
    <w:rsid w:val="0087328A"/>
    <w:rsid w:val="00874577"/>
    <w:rsid w:val="008755E4"/>
    <w:rsid w:val="0088042E"/>
    <w:rsid w:val="008808A7"/>
    <w:rsid w:val="00880B02"/>
    <w:rsid w:val="00881F15"/>
    <w:rsid w:val="00882DE4"/>
    <w:rsid w:val="0088431A"/>
    <w:rsid w:val="0088437D"/>
    <w:rsid w:val="00884459"/>
    <w:rsid w:val="00884894"/>
    <w:rsid w:val="008859E6"/>
    <w:rsid w:val="00885EE7"/>
    <w:rsid w:val="008870C7"/>
    <w:rsid w:val="00887258"/>
    <w:rsid w:val="00887858"/>
    <w:rsid w:val="00890B62"/>
    <w:rsid w:val="00890CA3"/>
    <w:rsid w:val="00892760"/>
    <w:rsid w:val="008937B4"/>
    <w:rsid w:val="00893995"/>
    <w:rsid w:val="00893F9E"/>
    <w:rsid w:val="008942A2"/>
    <w:rsid w:val="0089736E"/>
    <w:rsid w:val="008A13AC"/>
    <w:rsid w:val="008A1C22"/>
    <w:rsid w:val="008A37F2"/>
    <w:rsid w:val="008A3B19"/>
    <w:rsid w:val="008A4993"/>
    <w:rsid w:val="008A4D27"/>
    <w:rsid w:val="008A6A00"/>
    <w:rsid w:val="008A74BC"/>
    <w:rsid w:val="008A7CE5"/>
    <w:rsid w:val="008B05C4"/>
    <w:rsid w:val="008B0E9E"/>
    <w:rsid w:val="008B299E"/>
    <w:rsid w:val="008B7FD6"/>
    <w:rsid w:val="008C06C5"/>
    <w:rsid w:val="008C0881"/>
    <w:rsid w:val="008C08F6"/>
    <w:rsid w:val="008C2723"/>
    <w:rsid w:val="008C5DC1"/>
    <w:rsid w:val="008C5DE9"/>
    <w:rsid w:val="008C6135"/>
    <w:rsid w:val="008C706F"/>
    <w:rsid w:val="008C797D"/>
    <w:rsid w:val="008D0FAF"/>
    <w:rsid w:val="008D2795"/>
    <w:rsid w:val="008D29B3"/>
    <w:rsid w:val="008D2A7C"/>
    <w:rsid w:val="008D2BBB"/>
    <w:rsid w:val="008D76E1"/>
    <w:rsid w:val="008E0829"/>
    <w:rsid w:val="008E0FC7"/>
    <w:rsid w:val="008E19AF"/>
    <w:rsid w:val="008E1C03"/>
    <w:rsid w:val="008E2FF3"/>
    <w:rsid w:val="008E379C"/>
    <w:rsid w:val="008E3D0B"/>
    <w:rsid w:val="008E5FD0"/>
    <w:rsid w:val="008E68F4"/>
    <w:rsid w:val="008E6D93"/>
    <w:rsid w:val="008E7289"/>
    <w:rsid w:val="008E7657"/>
    <w:rsid w:val="008E7B51"/>
    <w:rsid w:val="008F0A64"/>
    <w:rsid w:val="008F0D7A"/>
    <w:rsid w:val="008F17FF"/>
    <w:rsid w:val="008F1BAC"/>
    <w:rsid w:val="008F5A4C"/>
    <w:rsid w:val="008F5E7F"/>
    <w:rsid w:val="008F5EDF"/>
    <w:rsid w:val="008F72EB"/>
    <w:rsid w:val="009014D8"/>
    <w:rsid w:val="0090169B"/>
    <w:rsid w:val="00901C93"/>
    <w:rsid w:val="00902297"/>
    <w:rsid w:val="0090273D"/>
    <w:rsid w:val="00904F45"/>
    <w:rsid w:val="0090503A"/>
    <w:rsid w:val="00905192"/>
    <w:rsid w:val="0090541E"/>
    <w:rsid w:val="009055CB"/>
    <w:rsid w:val="009063FC"/>
    <w:rsid w:val="009076A0"/>
    <w:rsid w:val="0091281F"/>
    <w:rsid w:val="0091548D"/>
    <w:rsid w:val="00916346"/>
    <w:rsid w:val="00920566"/>
    <w:rsid w:val="0092277F"/>
    <w:rsid w:val="00922A47"/>
    <w:rsid w:val="009230E0"/>
    <w:rsid w:val="0092314D"/>
    <w:rsid w:val="00924840"/>
    <w:rsid w:val="00924910"/>
    <w:rsid w:val="0092558C"/>
    <w:rsid w:val="0092600F"/>
    <w:rsid w:val="00926956"/>
    <w:rsid w:val="00926E0A"/>
    <w:rsid w:val="00930B31"/>
    <w:rsid w:val="00931032"/>
    <w:rsid w:val="009312CA"/>
    <w:rsid w:val="00931D37"/>
    <w:rsid w:val="009322D9"/>
    <w:rsid w:val="00932757"/>
    <w:rsid w:val="0093330F"/>
    <w:rsid w:val="009341C9"/>
    <w:rsid w:val="0093526C"/>
    <w:rsid w:val="00935973"/>
    <w:rsid w:val="00937D94"/>
    <w:rsid w:val="009413E9"/>
    <w:rsid w:val="00941967"/>
    <w:rsid w:val="00942630"/>
    <w:rsid w:val="0094264F"/>
    <w:rsid w:val="00942DC7"/>
    <w:rsid w:val="00942EC7"/>
    <w:rsid w:val="0094338E"/>
    <w:rsid w:val="009439CB"/>
    <w:rsid w:val="0094521F"/>
    <w:rsid w:val="0094565D"/>
    <w:rsid w:val="0094666E"/>
    <w:rsid w:val="00946939"/>
    <w:rsid w:val="009470B1"/>
    <w:rsid w:val="00947230"/>
    <w:rsid w:val="00947B41"/>
    <w:rsid w:val="00947C5B"/>
    <w:rsid w:val="00950347"/>
    <w:rsid w:val="0095251F"/>
    <w:rsid w:val="00952D28"/>
    <w:rsid w:val="00953272"/>
    <w:rsid w:val="00953EF9"/>
    <w:rsid w:val="00955A32"/>
    <w:rsid w:val="009569E5"/>
    <w:rsid w:val="00957E27"/>
    <w:rsid w:val="0096000C"/>
    <w:rsid w:val="0096098A"/>
    <w:rsid w:val="009613CC"/>
    <w:rsid w:val="00962C07"/>
    <w:rsid w:val="00962F81"/>
    <w:rsid w:val="00963922"/>
    <w:rsid w:val="009654C3"/>
    <w:rsid w:val="009663DC"/>
    <w:rsid w:val="00966EF9"/>
    <w:rsid w:val="00967C2D"/>
    <w:rsid w:val="009702E2"/>
    <w:rsid w:val="00970A19"/>
    <w:rsid w:val="009718BF"/>
    <w:rsid w:val="00972167"/>
    <w:rsid w:val="009724CA"/>
    <w:rsid w:val="009735AF"/>
    <w:rsid w:val="00973CB1"/>
    <w:rsid w:val="0097447C"/>
    <w:rsid w:val="0097581F"/>
    <w:rsid w:val="00976E16"/>
    <w:rsid w:val="009803D9"/>
    <w:rsid w:val="0098041A"/>
    <w:rsid w:val="00980964"/>
    <w:rsid w:val="00980B53"/>
    <w:rsid w:val="00981080"/>
    <w:rsid w:val="009815EA"/>
    <w:rsid w:val="009819C6"/>
    <w:rsid w:val="0098464E"/>
    <w:rsid w:val="009847EA"/>
    <w:rsid w:val="0098557B"/>
    <w:rsid w:val="009857DE"/>
    <w:rsid w:val="00985909"/>
    <w:rsid w:val="00985CD2"/>
    <w:rsid w:val="00985F57"/>
    <w:rsid w:val="009862B8"/>
    <w:rsid w:val="00987A4F"/>
    <w:rsid w:val="00990014"/>
    <w:rsid w:val="00991BC5"/>
    <w:rsid w:val="00991F22"/>
    <w:rsid w:val="0099254B"/>
    <w:rsid w:val="009932A5"/>
    <w:rsid w:val="00993BE7"/>
    <w:rsid w:val="00993FA3"/>
    <w:rsid w:val="00994108"/>
    <w:rsid w:val="00994470"/>
    <w:rsid w:val="00995D88"/>
    <w:rsid w:val="0099737F"/>
    <w:rsid w:val="009A0307"/>
    <w:rsid w:val="009A0CBE"/>
    <w:rsid w:val="009A1D97"/>
    <w:rsid w:val="009A2054"/>
    <w:rsid w:val="009A2169"/>
    <w:rsid w:val="009A29A4"/>
    <w:rsid w:val="009A4A6D"/>
    <w:rsid w:val="009A5495"/>
    <w:rsid w:val="009A55A8"/>
    <w:rsid w:val="009A5E30"/>
    <w:rsid w:val="009A612A"/>
    <w:rsid w:val="009A6F08"/>
    <w:rsid w:val="009A7166"/>
    <w:rsid w:val="009A7CD0"/>
    <w:rsid w:val="009B0B63"/>
    <w:rsid w:val="009B2ED6"/>
    <w:rsid w:val="009B388A"/>
    <w:rsid w:val="009B4034"/>
    <w:rsid w:val="009B4B09"/>
    <w:rsid w:val="009B74A9"/>
    <w:rsid w:val="009B767C"/>
    <w:rsid w:val="009B7D00"/>
    <w:rsid w:val="009B7DD6"/>
    <w:rsid w:val="009C0C96"/>
    <w:rsid w:val="009C1784"/>
    <w:rsid w:val="009C1A36"/>
    <w:rsid w:val="009C261E"/>
    <w:rsid w:val="009C2A65"/>
    <w:rsid w:val="009C2F57"/>
    <w:rsid w:val="009C3215"/>
    <w:rsid w:val="009C3806"/>
    <w:rsid w:val="009C3E67"/>
    <w:rsid w:val="009C3FE0"/>
    <w:rsid w:val="009C42EA"/>
    <w:rsid w:val="009C46AF"/>
    <w:rsid w:val="009C502E"/>
    <w:rsid w:val="009C5160"/>
    <w:rsid w:val="009C516C"/>
    <w:rsid w:val="009C58C1"/>
    <w:rsid w:val="009C6B2C"/>
    <w:rsid w:val="009D3345"/>
    <w:rsid w:val="009D338E"/>
    <w:rsid w:val="009D3C5B"/>
    <w:rsid w:val="009D459F"/>
    <w:rsid w:val="009D6B3F"/>
    <w:rsid w:val="009E097F"/>
    <w:rsid w:val="009E24E8"/>
    <w:rsid w:val="009E2920"/>
    <w:rsid w:val="009E3780"/>
    <w:rsid w:val="009E3C74"/>
    <w:rsid w:val="009E3E46"/>
    <w:rsid w:val="009E4E11"/>
    <w:rsid w:val="009E6139"/>
    <w:rsid w:val="009E6155"/>
    <w:rsid w:val="009E668B"/>
    <w:rsid w:val="009E72B1"/>
    <w:rsid w:val="009E74AA"/>
    <w:rsid w:val="009E75D0"/>
    <w:rsid w:val="009F09E6"/>
    <w:rsid w:val="009F1A45"/>
    <w:rsid w:val="009F1DDF"/>
    <w:rsid w:val="009F3EE8"/>
    <w:rsid w:val="009F44D2"/>
    <w:rsid w:val="009F4D48"/>
    <w:rsid w:val="009F5039"/>
    <w:rsid w:val="009F57CC"/>
    <w:rsid w:val="009F62F4"/>
    <w:rsid w:val="009F73FA"/>
    <w:rsid w:val="009F7B59"/>
    <w:rsid w:val="00A0014E"/>
    <w:rsid w:val="00A02106"/>
    <w:rsid w:val="00A03DAB"/>
    <w:rsid w:val="00A05052"/>
    <w:rsid w:val="00A0543F"/>
    <w:rsid w:val="00A05ACD"/>
    <w:rsid w:val="00A07051"/>
    <w:rsid w:val="00A076C1"/>
    <w:rsid w:val="00A07FB4"/>
    <w:rsid w:val="00A109F6"/>
    <w:rsid w:val="00A10A70"/>
    <w:rsid w:val="00A10C6F"/>
    <w:rsid w:val="00A10E99"/>
    <w:rsid w:val="00A12705"/>
    <w:rsid w:val="00A13985"/>
    <w:rsid w:val="00A13B24"/>
    <w:rsid w:val="00A152E5"/>
    <w:rsid w:val="00A15587"/>
    <w:rsid w:val="00A1673B"/>
    <w:rsid w:val="00A175E4"/>
    <w:rsid w:val="00A17694"/>
    <w:rsid w:val="00A22EE0"/>
    <w:rsid w:val="00A23CE5"/>
    <w:rsid w:val="00A24B95"/>
    <w:rsid w:val="00A26F28"/>
    <w:rsid w:val="00A272AD"/>
    <w:rsid w:val="00A2793D"/>
    <w:rsid w:val="00A2D181"/>
    <w:rsid w:val="00A313BA"/>
    <w:rsid w:val="00A31713"/>
    <w:rsid w:val="00A318C2"/>
    <w:rsid w:val="00A340A7"/>
    <w:rsid w:val="00A34CF9"/>
    <w:rsid w:val="00A34F51"/>
    <w:rsid w:val="00A354F7"/>
    <w:rsid w:val="00A365DA"/>
    <w:rsid w:val="00A3775C"/>
    <w:rsid w:val="00A4268C"/>
    <w:rsid w:val="00A42CEF"/>
    <w:rsid w:val="00A42D58"/>
    <w:rsid w:val="00A4381B"/>
    <w:rsid w:val="00A43AB2"/>
    <w:rsid w:val="00A43F7F"/>
    <w:rsid w:val="00A440D6"/>
    <w:rsid w:val="00A447B9"/>
    <w:rsid w:val="00A44BEA"/>
    <w:rsid w:val="00A44FA9"/>
    <w:rsid w:val="00A46083"/>
    <w:rsid w:val="00A47846"/>
    <w:rsid w:val="00A47CFE"/>
    <w:rsid w:val="00A47DE2"/>
    <w:rsid w:val="00A5009B"/>
    <w:rsid w:val="00A5197B"/>
    <w:rsid w:val="00A51AA6"/>
    <w:rsid w:val="00A53CE6"/>
    <w:rsid w:val="00A5686B"/>
    <w:rsid w:val="00A604A8"/>
    <w:rsid w:val="00A60EBE"/>
    <w:rsid w:val="00A611B7"/>
    <w:rsid w:val="00A61842"/>
    <w:rsid w:val="00A61F0D"/>
    <w:rsid w:val="00A6252F"/>
    <w:rsid w:val="00A641F1"/>
    <w:rsid w:val="00A655B2"/>
    <w:rsid w:val="00A65FCF"/>
    <w:rsid w:val="00A70387"/>
    <w:rsid w:val="00A73D29"/>
    <w:rsid w:val="00A74416"/>
    <w:rsid w:val="00A749BA"/>
    <w:rsid w:val="00A7544E"/>
    <w:rsid w:val="00A772B0"/>
    <w:rsid w:val="00A77A1A"/>
    <w:rsid w:val="00A8009D"/>
    <w:rsid w:val="00A812E0"/>
    <w:rsid w:val="00A81DE0"/>
    <w:rsid w:val="00A83024"/>
    <w:rsid w:val="00A83721"/>
    <w:rsid w:val="00A840C2"/>
    <w:rsid w:val="00A842FD"/>
    <w:rsid w:val="00A84A9B"/>
    <w:rsid w:val="00A85092"/>
    <w:rsid w:val="00A85E7B"/>
    <w:rsid w:val="00A860B3"/>
    <w:rsid w:val="00A86383"/>
    <w:rsid w:val="00A874DD"/>
    <w:rsid w:val="00A9046E"/>
    <w:rsid w:val="00A90FC9"/>
    <w:rsid w:val="00A932A7"/>
    <w:rsid w:val="00A93335"/>
    <w:rsid w:val="00A93B35"/>
    <w:rsid w:val="00A94075"/>
    <w:rsid w:val="00A94083"/>
    <w:rsid w:val="00A946D1"/>
    <w:rsid w:val="00A952C0"/>
    <w:rsid w:val="00A954AD"/>
    <w:rsid w:val="00A954E2"/>
    <w:rsid w:val="00A969FD"/>
    <w:rsid w:val="00A97A04"/>
    <w:rsid w:val="00A97D01"/>
    <w:rsid w:val="00AA0D6D"/>
    <w:rsid w:val="00AA0DF4"/>
    <w:rsid w:val="00AA18F5"/>
    <w:rsid w:val="00AA2FB7"/>
    <w:rsid w:val="00AA39A3"/>
    <w:rsid w:val="00AA3A64"/>
    <w:rsid w:val="00AA5C69"/>
    <w:rsid w:val="00AB00B7"/>
    <w:rsid w:val="00AB0AB8"/>
    <w:rsid w:val="00AB123C"/>
    <w:rsid w:val="00AB13EC"/>
    <w:rsid w:val="00AB29CD"/>
    <w:rsid w:val="00AB3673"/>
    <w:rsid w:val="00AB3E30"/>
    <w:rsid w:val="00AB437A"/>
    <w:rsid w:val="00AB4BAA"/>
    <w:rsid w:val="00AB58CE"/>
    <w:rsid w:val="00AB5C20"/>
    <w:rsid w:val="00AB6676"/>
    <w:rsid w:val="00AB6C84"/>
    <w:rsid w:val="00AB6E0E"/>
    <w:rsid w:val="00AB7286"/>
    <w:rsid w:val="00AB748B"/>
    <w:rsid w:val="00AB756B"/>
    <w:rsid w:val="00AC012A"/>
    <w:rsid w:val="00AC16E2"/>
    <w:rsid w:val="00AC18AA"/>
    <w:rsid w:val="00AC1BCA"/>
    <w:rsid w:val="00AC21AD"/>
    <w:rsid w:val="00AC3E0F"/>
    <w:rsid w:val="00AC467C"/>
    <w:rsid w:val="00AC4B61"/>
    <w:rsid w:val="00AC5B7C"/>
    <w:rsid w:val="00AC6249"/>
    <w:rsid w:val="00AC65ED"/>
    <w:rsid w:val="00AC6A1A"/>
    <w:rsid w:val="00AD2C1C"/>
    <w:rsid w:val="00AD7DFE"/>
    <w:rsid w:val="00AD7F12"/>
    <w:rsid w:val="00AE1C8F"/>
    <w:rsid w:val="00AE304F"/>
    <w:rsid w:val="00AE34AA"/>
    <w:rsid w:val="00AE3C73"/>
    <w:rsid w:val="00AE4895"/>
    <w:rsid w:val="00AE5681"/>
    <w:rsid w:val="00AE701D"/>
    <w:rsid w:val="00AE7643"/>
    <w:rsid w:val="00AE76E0"/>
    <w:rsid w:val="00AF0F0B"/>
    <w:rsid w:val="00AF11D3"/>
    <w:rsid w:val="00AF1F7F"/>
    <w:rsid w:val="00AF1F89"/>
    <w:rsid w:val="00AF28CD"/>
    <w:rsid w:val="00AF2EB7"/>
    <w:rsid w:val="00AF381D"/>
    <w:rsid w:val="00AF3B5B"/>
    <w:rsid w:val="00AF3CB2"/>
    <w:rsid w:val="00AF47AE"/>
    <w:rsid w:val="00AF4DBF"/>
    <w:rsid w:val="00AF5D54"/>
    <w:rsid w:val="00AF62C7"/>
    <w:rsid w:val="00AF6307"/>
    <w:rsid w:val="00AF6C9E"/>
    <w:rsid w:val="00AF7832"/>
    <w:rsid w:val="00B016D6"/>
    <w:rsid w:val="00B0230A"/>
    <w:rsid w:val="00B02561"/>
    <w:rsid w:val="00B03EFD"/>
    <w:rsid w:val="00B03F60"/>
    <w:rsid w:val="00B0475F"/>
    <w:rsid w:val="00B04CA0"/>
    <w:rsid w:val="00B056C6"/>
    <w:rsid w:val="00B06E98"/>
    <w:rsid w:val="00B10215"/>
    <w:rsid w:val="00B10741"/>
    <w:rsid w:val="00B109D5"/>
    <w:rsid w:val="00B1102F"/>
    <w:rsid w:val="00B14A56"/>
    <w:rsid w:val="00B14D83"/>
    <w:rsid w:val="00B155B7"/>
    <w:rsid w:val="00B16898"/>
    <w:rsid w:val="00B17315"/>
    <w:rsid w:val="00B17F84"/>
    <w:rsid w:val="00B21A7F"/>
    <w:rsid w:val="00B2534A"/>
    <w:rsid w:val="00B25AA1"/>
    <w:rsid w:val="00B263AD"/>
    <w:rsid w:val="00B26C25"/>
    <w:rsid w:val="00B26E5A"/>
    <w:rsid w:val="00B272ED"/>
    <w:rsid w:val="00B2789C"/>
    <w:rsid w:val="00B27CA9"/>
    <w:rsid w:val="00B30034"/>
    <w:rsid w:val="00B3118A"/>
    <w:rsid w:val="00B31AFC"/>
    <w:rsid w:val="00B33B92"/>
    <w:rsid w:val="00B34CB1"/>
    <w:rsid w:val="00B35DD2"/>
    <w:rsid w:val="00B3637E"/>
    <w:rsid w:val="00B36FD8"/>
    <w:rsid w:val="00B37508"/>
    <w:rsid w:val="00B37D59"/>
    <w:rsid w:val="00B41844"/>
    <w:rsid w:val="00B4276E"/>
    <w:rsid w:val="00B428E0"/>
    <w:rsid w:val="00B4436E"/>
    <w:rsid w:val="00B447A8"/>
    <w:rsid w:val="00B45333"/>
    <w:rsid w:val="00B462DC"/>
    <w:rsid w:val="00B47857"/>
    <w:rsid w:val="00B523A0"/>
    <w:rsid w:val="00B532D7"/>
    <w:rsid w:val="00B53C03"/>
    <w:rsid w:val="00B53DA1"/>
    <w:rsid w:val="00B54413"/>
    <w:rsid w:val="00B544FD"/>
    <w:rsid w:val="00B56CDD"/>
    <w:rsid w:val="00B56E79"/>
    <w:rsid w:val="00B57F8D"/>
    <w:rsid w:val="00B6004E"/>
    <w:rsid w:val="00B61545"/>
    <w:rsid w:val="00B61C16"/>
    <w:rsid w:val="00B65D78"/>
    <w:rsid w:val="00B70B68"/>
    <w:rsid w:val="00B7217F"/>
    <w:rsid w:val="00B769CE"/>
    <w:rsid w:val="00B77091"/>
    <w:rsid w:val="00B77B1A"/>
    <w:rsid w:val="00B82903"/>
    <w:rsid w:val="00B83B28"/>
    <w:rsid w:val="00B83DBC"/>
    <w:rsid w:val="00B841F1"/>
    <w:rsid w:val="00B8485C"/>
    <w:rsid w:val="00B850E8"/>
    <w:rsid w:val="00B85F06"/>
    <w:rsid w:val="00B86DB7"/>
    <w:rsid w:val="00B87717"/>
    <w:rsid w:val="00B9306A"/>
    <w:rsid w:val="00B94253"/>
    <w:rsid w:val="00B94A57"/>
    <w:rsid w:val="00B956D0"/>
    <w:rsid w:val="00BA154A"/>
    <w:rsid w:val="00BA4568"/>
    <w:rsid w:val="00BA48F8"/>
    <w:rsid w:val="00BA53EF"/>
    <w:rsid w:val="00BA55CA"/>
    <w:rsid w:val="00BA5D69"/>
    <w:rsid w:val="00BA6847"/>
    <w:rsid w:val="00BA6871"/>
    <w:rsid w:val="00BA6931"/>
    <w:rsid w:val="00BA6CE1"/>
    <w:rsid w:val="00BA72B1"/>
    <w:rsid w:val="00BA72E9"/>
    <w:rsid w:val="00BB12C2"/>
    <w:rsid w:val="00BB1D10"/>
    <w:rsid w:val="00BB563E"/>
    <w:rsid w:val="00BB5AB3"/>
    <w:rsid w:val="00BB5B3A"/>
    <w:rsid w:val="00BB5C76"/>
    <w:rsid w:val="00BB6E1C"/>
    <w:rsid w:val="00BB76FC"/>
    <w:rsid w:val="00BBFDFE"/>
    <w:rsid w:val="00BC05DF"/>
    <w:rsid w:val="00BC16C3"/>
    <w:rsid w:val="00BC26BD"/>
    <w:rsid w:val="00BC2E3B"/>
    <w:rsid w:val="00BC3B2A"/>
    <w:rsid w:val="00BC3DB7"/>
    <w:rsid w:val="00BC4B64"/>
    <w:rsid w:val="00BC5A06"/>
    <w:rsid w:val="00BC5C33"/>
    <w:rsid w:val="00BC5EBE"/>
    <w:rsid w:val="00BC6339"/>
    <w:rsid w:val="00BC69B9"/>
    <w:rsid w:val="00BC7242"/>
    <w:rsid w:val="00BC7C27"/>
    <w:rsid w:val="00BC7C29"/>
    <w:rsid w:val="00BD0583"/>
    <w:rsid w:val="00BD1985"/>
    <w:rsid w:val="00BD2EA6"/>
    <w:rsid w:val="00BD357A"/>
    <w:rsid w:val="00BD67E2"/>
    <w:rsid w:val="00BD7AEC"/>
    <w:rsid w:val="00BE0BA6"/>
    <w:rsid w:val="00BE1C7F"/>
    <w:rsid w:val="00BE1D13"/>
    <w:rsid w:val="00BE2883"/>
    <w:rsid w:val="00BE43E9"/>
    <w:rsid w:val="00BE4DD1"/>
    <w:rsid w:val="00BE5107"/>
    <w:rsid w:val="00BE6447"/>
    <w:rsid w:val="00BE694C"/>
    <w:rsid w:val="00BE69E0"/>
    <w:rsid w:val="00BF1043"/>
    <w:rsid w:val="00BF1352"/>
    <w:rsid w:val="00BF3299"/>
    <w:rsid w:val="00BF3571"/>
    <w:rsid w:val="00BF4173"/>
    <w:rsid w:val="00C006E1"/>
    <w:rsid w:val="00C00705"/>
    <w:rsid w:val="00C00B01"/>
    <w:rsid w:val="00C02296"/>
    <w:rsid w:val="00C04405"/>
    <w:rsid w:val="00C04D4D"/>
    <w:rsid w:val="00C05422"/>
    <w:rsid w:val="00C06CA9"/>
    <w:rsid w:val="00C0783E"/>
    <w:rsid w:val="00C07AAF"/>
    <w:rsid w:val="00C07B45"/>
    <w:rsid w:val="00C11616"/>
    <w:rsid w:val="00C11961"/>
    <w:rsid w:val="00C11BF0"/>
    <w:rsid w:val="00C11F2C"/>
    <w:rsid w:val="00C121B4"/>
    <w:rsid w:val="00C13C2B"/>
    <w:rsid w:val="00C15AD7"/>
    <w:rsid w:val="00C15F67"/>
    <w:rsid w:val="00C16430"/>
    <w:rsid w:val="00C16CBB"/>
    <w:rsid w:val="00C16FEC"/>
    <w:rsid w:val="00C204BF"/>
    <w:rsid w:val="00C21AE6"/>
    <w:rsid w:val="00C22BBD"/>
    <w:rsid w:val="00C22D5A"/>
    <w:rsid w:val="00C244E1"/>
    <w:rsid w:val="00C24C49"/>
    <w:rsid w:val="00C265DC"/>
    <w:rsid w:val="00C27B85"/>
    <w:rsid w:val="00C30EE5"/>
    <w:rsid w:val="00C311E4"/>
    <w:rsid w:val="00C31636"/>
    <w:rsid w:val="00C32896"/>
    <w:rsid w:val="00C32C4D"/>
    <w:rsid w:val="00C33F34"/>
    <w:rsid w:val="00C3410F"/>
    <w:rsid w:val="00C35481"/>
    <w:rsid w:val="00C35B89"/>
    <w:rsid w:val="00C35CF6"/>
    <w:rsid w:val="00C40DC7"/>
    <w:rsid w:val="00C41609"/>
    <w:rsid w:val="00C41751"/>
    <w:rsid w:val="00C42A5F"/>
    <w:rsid w:val="00C465D3"/>
    <w:rsid w:val="00C47087"/>
    <w:rsid w:val="00C4767D"/>
    <w:rsid w:val="00C47C20"/>
    <w:rsid w:val="00C500D7"/>
    <w:rsid w:val="00C521A7"/>
    <w:rsid w:val="00C53095"/>
    <w:rsid w:val="00C5359F"/>
    <w:rsid w:val="00C53913"/>
    <w:rsid w:val="00C53DD6"/>
    <w:rsid w:val="00C54A34"/>
    <w:rsid w:val="00C54B51"/>
    <w:rsid w:val="00C55261"/>
    <w:rsid w:val="00C600AC"/>
    <w:rsid w:val="00C609DB"/>
    <w:rsid w:val="00C60D25"/>
    <w:rsid w:val="00C62DB4"/>
    <w:rsid w:val="00C6443A"/>
    <w:rsid w:val="00C6506E"/>
    <w:rsid w:val="00C66C5C"/>
    <w:rsid w:val="00C67A78"/>
    <w:rsid w:val="00C7015F"/>
    <w:rsid w:val="00C7168A"/>
    <w:rsid w:val="00C716F0"/>
    <w:rsid w:val="00C722B2"/>
    <w:rsid w:val="00C724A2"/>
    <w:rsid w:val="00C745C5"/>
    <w:rsid w:val="00C747EC"/>
    <w:rsid w:val="00C74E94"/>
    <w:rsid w:val="00C7552C"/>
    <w:rsid w:val="00C757D5"/>
    <w:rsid w:val="00C762FA"/>
    <w:rsid w:val="00C77C78"/>
    <w:rsid w:val="00C81664"/>
    <w:rsid w:val="00C817CC"/>
    <w:rsid w:val="00C82755"/>
    <w:rsid w:val="00C83EF7"/>
    <w:rsid w:val="00C8410A"/>
    <w:rsid w:val="00C85CFF"/>
    <w:rsid w:val="00C867DA"/>
    <w:rsid w:val="00C8684B"/>
    <w:rsid w:val="00C86F52"/>
    <w:rsid w:val="00C907B4"/>
    <w:rsid w:val="00C91463"/>
    <w:rsid w:val="00C91490"/>
    <w:rsid w:val="00C91708"/>
    <w:rsid w:val="00C95087"/>
    <w:rsid w:val="00C958FF"/>
    <w:rsid w:val="00C96197"/>
    <w:rsid w:val="00CA0B23"/>
    <w:rsid w:val="00CA1FD3"/>
    <w:rsid w:val="00CA2266"/>
    <w:rsid w:val="00CA3012"/>
    <w:rsid w:val="00CA3736"/>
    <w:rsid w:val="00CA4A88"/>
    <w:rsid w:val="00CA566A"/>
    <w:rsid w:val="00CA5897"/>
    <w:rsid w:val="00CA671A"/>
    <w:rsid w:val="00CA6788"/>
    <w:rsid w:val="00CA7065"/>
    <w:rsid w:val="00CA771D"/>
    <w:rsid w:val="00CB4551"/>
    <w:rsid w:val="00CB6812"/>
    <w:rsid w:val="00CB6F62"/>
    <w:rsid w:val="00CC1C91"/>
    <w:rsid w:val="00CC4AC7"/>
    <w:rsid w:val="00CC675D"/>
    <w:rsid w:val="00CC7FB0"/>
    <w:rsid w:val="00CD018A"/>
    <w:rsid w:val="00CD1748"/>
    <w:rsid w:val="00CD1DA5"/>
    <w:rsid w:val="00CD23E0"/>
    <w:rsid w:val="00CD3DBA"/>
    <w:rsid w:val="00CD4C58"/>
    <w:rsid w:val="00CD4F00"/>
    <w:rsid w:val="00CD5CB1"/>
    <w:rsid w:val="00CD5F63"/>
    <w:rsid w:val="00CD6126"/>
    <w:rsid w:val="00CD770B"/>
    <w:rsid w:val="00CD7E7D"/>
    <w:rsid w:val="00CE1A0D"/>
    <w:rsid w:val="00CE1B62"/>
    <w:rsid w:val="00CE29F0"/>
    <w:rsid w:val="00CE41A8"/>
    <w:rsid w:val="00CE5387"/>
    <w:rsid w:val="00CE776C"/>
    <w:rsid w:val="00CF18D9"/>
    <w:rsid w:val="00CF1A7A"/>
    <w:rsid w:val="00CF2774"/>
    <w:rsid w:val="00CF2EEF"/>
    <w:rsid w:val="00CF3F25"/>
    <w:rsid w:val="00CF4196"/>
    <w:rsid w:val="00CF435F"/>
    <w:rsid w:val="00CF7752"/>
    <w:rsid w:val="00D00001"/>
    <w:rsid w:val="00D0007E"/>
    <w:rsid w:val="00D01135"/>
    <w:rsid w:val="00D02179"/>
    <w:rsid w:val="00D03299"/>
    <w:rsid w:val="00D0417D"/>
    <w:rsid w:val="00D04AE8"/>
    <w:rsid w:val="00D057F8"/>
    <w:rsid w:val="00D05BBE"/>
    <w:rsid w:val="00D05FC9"/>
    <w:rsid w:val="00D0779E"/>
    <w:rsid w:val="00D07C3E"/>
    <w:rsid w:val="00D10625"/>
    <w:rsid w:val="00D1127D"/>
    <w:rsid w:val="00D11BD0"/>
    <w:rsid w:val="00D121D9"/>
    <w:rsid w:val="00D13C9D"/>
    <w:rsid w:val="00D14FFB"/>
    <w:rsid w:val="00D15BE9"/>
    <w:rsid w:val="00D16827"/>
    <w:rsid w:val="00D16BC4"/>
    <w:rsid w:val="00D17389"/>
    <w:rsid w:val="00D17EDE"/>
    <w:rsid w:val="00D20126"/>
    <w:rsid w:val="00D20DF8"/>
    <w:rsid w:val="00D2350A"/>
    <w:rsid w:val="00D24BCB"/>
    <w:rsid w:val="00D252F1"/>
    <w:rsid w:val="00D26583"/>
    <w:rsid w:val="00D2721F"/>
    <w:rsid w:val="00D27E4F"/>
    <w:rsid w:val="00D30079"/>
    <w:rsid w:val="00D30DE5"/>
    <w:rsid w:val="00D30F5A"/>
    <w:rsid w:val="00D31BA7"/>
    <w:rsid w:val="00D325B4"/>
    <w:rsid w:val="00D32B0C"/>
    <w:rsid w:val="00D3374E"/>
    <w:rsid w:val="00D34BAD"/>
    <w:rsid w:val="00D34C0B"/>
    <w:rsid w:val="00D34D9F"/>
    <w:rsid w:val="00D36142"/>
    <w:rsid w:val="00D36287"/>
    <w:rsid w:val="00D36B8C"/>
    <w:rsid w:val="00D36D13"/>
    <w:rsid w:val="00D37B99"/>
    <w:rsid w:val="00D401A1"/>
    <w:rsid w:val="00D40263"/>
    <w:rsid w:val="00D40721"/>
    <w:rsid w:val="00D40B0D"/>
    <w:rsid w:val="00D41403"/>
    <w:rsid w:val="00D41DB2"/>
    <w:rsid w:val="00D442B1"/>
    <w:rsid w:val="00D44F2E"/>
    <w:rsid w:val="00D461DE"/>
    <w:rsid w:val="00D462BD"/>
    <w:rsid w:val="00D468EA"/>
    <w:rsid w:val="00D47787"/>
    <w:rsid w:val="00D47CC4"/>
    <w:rsid w:val="00D47E93"/>
    <w:rsid w:val="00D501BA"/>
    <w:rsid w:val="00D51061"/>
    <w:rsid w:val="00D521B5"/>
    <w:rsid w:val="00D52F22"/>
    <w:rsid w:val="00D54687"/>
    <w:rsid w:val="00D549D1"/>
    <w:rsid w:val="00D559F5"/>
    <w:rsid w:val="00D56240"/>
    <w:rsid w:val="00D5651D"/>
    <w:rsid w:val="00D56C46"/>
    <w:rsid w:val="00D57E14"/>
    <w:rsid w:val="00D610B0"/>
    <w:rsid w:val="00D6133B"/>
    <w:rsid w:val="00D619E6"/>
    <w:rsid w:val="00D61E48"/>
    <w:rsid w:val="00D64B2F"/>
    <w:rsid w:val="00D65922"/>
    <w:rsid w:val="00D660D7"/>
    <w:rsid w:val="00D6624C"/>
    <w:rsid w:val="00D67005"/>
    <w:rsid w:val="00D67687"/>
    <w:rsid w:val="00D67EBD"/>
    <w:rsid w:val="00D71789"/>
    <w:rsid w:val="00D7265D"/>
    <w:rsid w:val="00D74ADD"/>
    <w:rsid w:val="00D75DC3"/>
    <w:rsid w:val="00D76AF4"/>
    <w:rsid w:val="00D7776B"/>
    <w:rsid w:val="00D828C0"/>
    <w:rsid w:val="00D8299C"/>
    <w:rsid w:val="00D82A46"/>
    <w:rsid w:val="00D83B51"/>
    <w:rsid w:val="00D84A27"/>
    <w:rsid w:val="00D85121"/>
    <w:rsid w:val="00D86143"/>
    <w:rsid w:val="00D87699"/>
    <w:rsid w:val="00D87ECE"/>
    <w:rsid w:val="00D9001A"/>
    <w:rsid w:val="00D9055C"/>
    <w:rsid w:val="00D90E52"/>
    <w:rsid w:val="00D91B2F"/>
    <w:rsid w:val="00D92122"/>
    <w:rsid w:val="00D946ED"/>
    <w:rsid w:val="00D949AD"/>
    <w:rsid w:val="00D955DA"/>
    <w:rsid w:val="00D965ED"/>
    <w:rsid w:val="00D96A46"/>
    <w:rsid w:val="00D97036"/>
    <w:rsid w:val="00D97F94"/>
    <w:rsid w:val="00DA0C84"/>
    <w:rsid w:val="00DA0E97"/>
    <w:rsid w:val="00DA19F2"/>
    <w:rsid w:val="00DA1FD6"/>
    <w:rsid w:val="00DA4582"/>
    <w:rsid w:val="00DA4C8D"/>
    <w:rsid w:val="00DA591D"/>
    <w:rsid w:val="00DA5AEC"/>
    <w:rsid w:val="00DA60D8"/>
    <w:rsid w:val="00DA6C8F"/>
    <w:rsid w:val="00DA6EAA"/>
    <w:rsid w:val="00DA6F8A"/>
    <w:rsid w:val="00DA7739"/>
    <w:rsid w:val="00DA7EA0"/>
    <w:rsid w:val="00DB19E3"/>
    <w:rsid w:val="00DB253C"/>
    <w:rsid w:val="00DB32F1"/>
    <w:rsid w:val="00DB4A61"/>
    <w:rsid w:val="00DB58A1"/>
    <w:rsid w:val="00DB6690"/>
    <w:rsid w:val="00DB6870"/>
    <w:rsid w:val="00DB740A"/>
    <w:rsid w:val="00DC1142"/>
    <w:rsid w:val="00DC1548"/>
    <w:rsid w:val="00DC162E"/>
    <w:rsid w:val="00DC1AA0"/>
    <w:rsid w:val="00DC228C"/>
    <w:rsid w:val="00DC2EF5"/>
    <w:rsid w:val="00DC3236"/>
    <w:rsid w:val="00DC43AD"/>
    <w:rsid w:val="00DC43BF"/>
    <w:rsid w:val="00DC4FA2"/>
    <w:rsid w:val="00DC501D"/>
    <w:rsid w:val="00DC517D"/>
    <w:rsid w:val="00DC64BF"/>
    <w:rsid w:val="00DC71F8"/>
    <w:rsid w:val="00DC7432"/>
    <w:rsid w:val="00DC77C8"/>
    <w:rsid w:val="00DC7FD4"/>
    <w:rsid w:val="00DD0A38"/>
    <w:rsid w:val="00DD0E5D"/>
    <w:rsid w:val="00DD16D9"/>
    <w:rsid w:val="00DD1A0C"/>
    <w:rsid w:val="00DD3E60"/>
    <w:rsid w:val="00DD4340"/>
    <w:rsid w:val="00DD6B53"/>
    <w:rsid w:val="00DD6C3B"/>
    <w:rsid w:val="00DE070A"/>
    <w:rsid w:val="00DE098D"/>
    <w:rsid w:val="00DE1A01"/>
    <w:rsid w:val="00DE1A87"/>
    <w:rsid w:val="00DE2F5D"/>
    <w:rsid w:val="00DE414B"/>
    <w:rsid w:val="00DE42AA"/>
    <w:rsid w:val="00DE5DA9"/>
    <w:rsid w:val="00DE6E66"/>
    <w:rsid w:val="00DE7AF2"/>
    <w:rsid w:val="00DF011B"/>
    <w:rsid w:val="00DF02EC"/>
    <w:rsid w:val="00DF1CBA"/>
    <w:rsid w:val="00DF20A2"/>
    <w:rsid w:val="00DF33B8"/>
    <w:rsid w:val="00DF3782"/>
    <w:rsid w:val="00DF393B"/>
    <w:rsid w:val="00DF3D24"/>
    <w:rsid w:val="00DF3FF0"/>
    <w:rsid w:val="00E01A5E"/>
    <w:rsid w:val="00E01F96"/>
    <w:rsid w:val="00E04748"/>
    <w:rsid w:val="00E0707C"/>
    <w:rsid w:val="00E07414"/>
    <w:rsid w:val="00E07A7A"/>
    <w:rsid w:val="00E11A9F"/>
    <w:rsid w:val="00E11B83"/>
    <w:rsid w:val="00E12019"/>
    <w:rsid w:val="00E13A32"/>
    <w:rsid w:val="00E141FB"/>
    <w:rsid w:val="00E145C5"/>
    <w:rsid w:val="00E14B22"/>
    <w:rsid w:val="00E14CE8"/>
    <w:rsid w:val="00E15257"/>
    <w:rsid w:val="00E161E5"/>
    <w:rsid w:val="00E16D4F"/>
    <w:rsid w:val="00E17610"/>
    <w:rsid w:val="00E17DC5"/>
    <w:rsid w:val="00E2030E"/>
    <w:rsid w:val="00E205A6"/>
    <w:rsid w:val="00E20BA4"/>
    <w:rsid w:val="00E212A7"/>
    <w:rsid w:val="00E23EE7"/>
    <w:rsid w:val="00E24F2E"/>
    <w:rsid w:val="00E256FB"/>
    <w:rsid w:val="00E25C05"/>
    <w:rsid w:val="00E25D37"/>
    <w:rsid w:val="00E274BC"/>
    <w:rsid w:val="00E3020B"/>
    <w:rsid w:val="00E335CF"/>
    <w:rsid w:val="00E33A2B"/>
    <w:rsid w:val="00E33F04"/>
    <w:rsid w:val="00E348F3"/>
    <w:rsid w:val="00E34EE4"/>
    <w:rsid w:val="00E34F1E"/>
    <w:rsid w:val="00E362BF"/>
    <w:rsid w:val="00E40F09"/>
    <w:rsid w:val="00E416B9"/>
    <w:rsid w:val="00E41847"/>
    <w:rsid w:val="00E41885"/>
    <w:rsid w:val="00E43DB6"/>
    <w:rsid w:val="00E44823"/>
    <w:rsid w:val="00E448A2"/>
    <w:rsid w:val="00E45933"/>
    <w:rsid w:val="00E463AE"/>
    <w:rsid w:val="00E501B1"/>
    <w:rsid w:val="00E511BF"/>
    <w:rsid w:val="00E53993"/>
    <w:rsid w:val="00E54C21"/>
    <w:rsid w:val="00E5583C"/>
    <w:rsid w:val="00E60B9B"/>
    <w:rsid w:val="00E60DDD"/>
    <w:rsid w:val="00E630DE"/>
    <w:rsid w:val="00E6346D"/>
    <w:rsid w:val="00E645CF"/>
    <w:rsid w:val="00E64D10"/>
    <w:rsid w:val="00E64FA2"/>
    <w:rsid w:val="00E655AC"/>
    <w:rsid w:val="00E65828"/>
    <w:rsid w:val="00E6594A"/>
    <w:rsid w:val="00E65D9F"/>
    <w:rsid w:val="00E65FE8"/>
    <w:rsid w:val="00E668BC"/>
    <w:rsid w:val="00E66A10"/>
    <w:rsid w:val="00E67B7F"/>
    <w:rsid w:val="00E715D0"/>
    <w:rsid w:val="00E71B5F"/>
    <w:rsid w:val="00E72037"/>
    <w:rsid w:val="00E73483"/>
    <w:rsid w:val="00E74539"/>
    <w:rsid w:val="00E7554C"/>
    <w:rsid w:val="00E757D8"/>
    <w:rsid w:val="00E768DF"/>
    <w:rsid w:val="00E800A5"/>
    <w:rsid w:val="00E81BEC"/>
    <w:rsid w:val="00E8377A"/>
    <w:rsid w:val="00E83E32"/>
    <w:rsid w:val="00E8433D"/>
    <w:rsid w:val="00E844FE"/>
    <w:rsid w:val="00E85A6A"/>
    <w:rsid w:val="00E85EE8"/>
    <w:rsid w:val="00E864E6"/>
    <w:rsid w:val="00E86F64"/>
    <w:rsid w:val="00E87F22"/>
    <w:rsid w:val="00E90B4C"/>
    <w:rsid w:val="00E9101A"/>
    <w:rsid w:val="00E91163"/>
    <w:rsid w:val="00E91568"/>
    <w:rsid w:val="00E9594C"/>
    <w:rsid w:val="00E97A83"/>
    <w:rsid w:val="00EA09B3"/>
    <w:rsid w:val="00EA1D40"/>
    <w:rsid w:val="00EA2624"/>
    <w:rsid w:val="00EA2AE3"/>
    <w:rsid w:val="00EA331C"/>
    <w:rsid w:val="00EA36E9"/>
    <w:rsid w:val="00EA39E2"/>
    <w:rsid w:val="00EA490C"/>
    <w:rsid w:val="00EA4C93"/>
    <w:rsid w:val="00EA5616"/>
    <w:rsid w:val="00EA56A8"/>
    <w:rsid w:val="00EA6059"/>
    <w:rsid w:val="00EA61D8"/>
    <w:rsid w:val="00EA6B5E"/>
    <w:rsid w:val="00EA6EE7"/>
    <w:rsid w:val="00EA6F32"/>
    <w:rsid w:val="00EA75B5"/>
    <w:rsid w:val="00EA7D78"/>
    <w:rsid w:val="00EB07FF"/>
    <w:rsid w:val="00EB11AD"/>
    <w:rsid w:val="00EB11C8"/>
    <w:rsid w:val="00EB1D8A"/>
    <w:rsid w:val="00EB20E9"/>
    <w:rsid w:val="00EB236F"/>
    <w:rsid w:val="00EB2901"/>
    <w:rsid w:val="00EB33B6"/>
    <w:rsid w:val="00EB351C"/>
    <w:rsid w:val="00EB5DD4"/>
    <w:rsid w:val="00EB6861"/>
    <w:rsid w:val="00EC1984"/>
    <w:rsid w:val="00EC1989"/>
    <w:rsid w:val="00EC2B95"/>
    <w:rsid w:val="00EC3BE0"/>
    <w:rsid w:val="00EC67F1"/>
    <w:rsid w:val="00EC692C"/>
    <w:rsid w:val="00EC6F80"/>
    <w:rsid w:val="00EC7039"/>
    <w:rsid w:val="00EC7F6A"/>
    <w:rsid w:val="00ED1D9F"/>
    <w:rsid w:val="00ED34D7"/>
    <w:rsid w:val="00ED5C25"/>
    <w:rsid w:val="00ED6158"/>
    <w:rsid w:val="00ED7E79"/>
    <w:rsid w:val="00EE1325"/>
    <w:rsid w:val="00EE1ABB"/>
    <w:rsid w:val="00EE320B"/>
    <w:rsid w:val="00EE405F"/>
    <w:rsid w:val="00EE44E0"/>
    <w:rsid w:val="00EE5E51"/>
    <w:rsid w:val="00EE6A56"/>
    <w:rsid w:val="00EE6ECF"/>
    <w:rsid w:val="00EE738B"/>
    <w:rsid w:val="00EE76CA"/>
    <w:rsid w:val="00EF03CC"/>
    <w:rsid w:val="00EF33F8"/>
    <w:rsid w:val="00EF362A"/>
    <w:rsid w:val="00EF3C0A"/>
    <w:rsid w:val="00EF4427"/>
    <w:rsid w:val="00EF47C1"/>
    <w:rsid w:val="00EF4FD8"/>
    <w:rsid w:val="00EF5434"/>
    <w:rsid w:val="00EF675F"/>
    <w:rsid w:val="00EF7083"/>
    <w:rsid w:val="00F01C0B"/>
    <w:rsid w:val="00F01C1B"/>
    <w:rsid w:val="00F01F80"/>
    <w:rsid w:val="00F02265"/>
    <w:rsid w:val="00F02D78"/>
    <w:rsid w:val="00F04890"/>
    <w:rsid w:val="00F05F99"/>
    <w:rsid w:val="00F064CC"/>
    <w:rsid w:val="00F10ABE"/>
    <w:rsid w:val="00F10D33"/>
    <w:rsid w:val="00F124F4"/>
    <w:rsid w:val="00F12A46"/>
    <w:rsid w:val="00F12EB8"/>
    <w:rsid w:val="00F12F02"/>
    <w:rsid w:val="00F140E1"/>
    <w:rsid w:val="00F1427F"/>
    <w:rsid w:val="00F15A6A"/>
    <w:rsid w:val="00F1690C"/>
    <w:rsid w:val="00F16A99"/>
    <w:rsid w:val="00F1707C"/>
    <w:rsid w:val="00F1744D"/>
    <w:rsid w:val="00F20367"/>
    <w:rsid w:val="00F20584"/>
    <w:rsid w:val="00F21BA9"/>
    <w:rsid w:val="00F222F7"/>
    <w:rsid w:val="00F223A8"/>
    <w:rsid w:val="00F235F1"/>
    <w:rsid w:val="00F237B0"/>
    <w:rsid w:val="00F23BFB"/>
    <w:rsid w:val="00F2472C"/>
    <w:rsid w:val="00F2637C"/>
    <w:rsid w:val="00F26E9A"/>
    <w:rsid w:val="00F303A5"/>
    <w:rsid w:val="00F30DE7"/>
    <w:rsid w:val="00F337B5"/>
    <w:rsid w:val="00F33888"/>
    <w:rsid w:val="00F36035"/>
    <w:rsid w:val="00F36AA6"/>
    <w:rsid w:val="00F37A1E"/>
    <w:rsid w:val="00F40299"/>
    <w:rsid w:val="00F4072F"/>
    <w:rsid w:val="00F4074D"/>
    <w:rsid w:val="00F416CB"/>
    <w:rsid w:val="00F423A5"/>
    <w:rsid w:val="00F42B76"/>
    <w:rsid w:val="00F43F59"/>
    <w:rsid w:val="00F43F5A"/>
    <w:rsid w:val="00F44384"/>
    <w:rsid w:val="00F44737"/>
    <w:rsid w:val="00F44937"/>
    <w:rsid w:val="00F44B5D"/>
    <w:rsid w:val="00F44BB7"/>
    <w:rsid w:val="00F452CA"/>
    <w:rsid w:val="00F45C56"/>
    <w:rsid w:val="00F468E6"/>
    <w:rsid w:val="00F46E9B"/>
    <w:rsid w:val="00F47C6E"/>
    <w:rsid w:val="00F5116C"/>
    <w:rsid w:val="00F537E7"/>
    <w:rsid w:val="00F5472C"/>
    <w:rsid w:val="00F54E04"/>
    <w:rsid w:val="00F5652C"/>
    <w:rsid w:val="00F56666"/>
    <w:rsid w:val="00F57415"/>
    <w:rsid w:val="00F574CC"/>
    <w:rsid w:val="00F57F5D"/>
    <w:rsid w:val="00F60288"/>
    <w:rsid w:val="00F614E8"/>
    <w:rsid w:val="00F627AE"/>
    <w:rsid w:val="00F627C8"/>
    <w:rsid w:val="00F627EE"/>
    <w:rsid w:val="00F62C03"/>
    <w:rsid w:val="00F65670"/>
    <w:rsid w:val="00F6596F"/>
    <w:rsid w:val="00F67094"/>
    <w:rsid w:val="00F701FD"/>
    <w:rsid w:val="00F70677"/>
    <w:rsid w:val="00F7074B"/>
    <w:rsid w:val="00F70DF5"/>
    <w:rsid w:val="00F718EC"/>
    <w:rsid w:val="00F71A90"/>
    <w:rsid w:val="00F71B9E"/>
    <w:rsid w:val="00F71C86"/>
    <w:rsid w:val="00F728CF"/>
    <w:rsid w:val="00F72A49"/>
    <w:rsid w:val="00F73274"/>
    <w:rsid w:val="00F7492B"/>
    <w:rsid w:val="00F7559E"/>
    <w:rsid w:val="00F75691"/>
    <w:rsid w:val="00F75851"/>
    <w:rsid w:val="00F77575"/>
    <w:rsid w:val="00F777D9"/>
    <w:rsid w:val="00F77A08"/>
    <w:rsid w:val="00F77F6C"/>
    <w:rsid w:val="00F802CC"/>
    <w:rsid w:val="00F8047F"/>
    <w:rsid w:val="00F80505"/>
    <w:rsid w:val="00F80705"/>
    <w:rsid w:val="00F8163E"/>
    <w:rsid w:val="00F823E9"/>
    <w:rsid w:val="00F834C4"/>
    <w:rsid w:val="00F8380F"/>
    <w:rsid w:val="00F848A3"/>
    <w:rsid w:val="00F84CA0"/>
    <w:rsid w:val="00F84E19"/>
    <w:rsid w:val="00F8546B"/>
    <w:rsid w:val="00F87779"/>
    <w:rsid w:val="00F87B0F"/>
    <w:rsid w:val="00F87BA0"/>
    <w:rsid w:val="00F9067A"/>
    <w:rsid w:val="00F92455"/>
    <w:rsid w:val="00F9485A"/>
    <w:rsid w:val="00F96B66"/>
    <w:rsid w:val="00FA0171"/>
    <w:rsid w:val="00FA34F8"/>
    <w:rsid w:val="00FA3705"/>
    <w:rsid w:val="00FA605F"/>
    <w:rsid w:val="00FA6EA8"/>
    <w:rsid w:val="00FA717E"/>
    <w:rsid w:val="00FA7425"/>
    <w:rsid w:val="00FA7EF3"/>
    <w:rsid w:val="00FB2192"/>
    <w:rsid w:val="00FB2481"/>
    <w:rsid w:val="00FB2CA4"/>
    <w:rsid w:val="00FB306E"/>
    <w:rsid w:val="00FB3430"/>
    <w:rsid w:val="00FB3880"/>
    <w:rsid w:val="00FB41AF"/>
    <w:rsid w:val="00FB4ABE"/>
    <w:rsid w:val="00FB4FB4"/>
    <w:rsid w:val="00FB519C"/>
    <w:rsid w:val="00FB5F9A"/>
    <w:rsid w:val="00FB796E"/>
    <w:rsid w:val="00FB799C"/>
    <w:rsid w:val="00FB7E0F"/>
    <w:rsid w:val="00FC0511"/>
    <w:rsid w:val="00FC1A89"/>
    <w:rsid w:val="00FC240C"/>
    <w:rsid w:val="00FC285F"/>
    <w:rsid w:val="00FC3514"/>
    <w:rsid w:val="00FC4989"/>
    <w:rsid w:val="00FC4A92"/>
    <w:rsid w:val="00FC5851"/>
    <w:rsid w:val="00FC633E"/>
    <w:rsid w:val="00FC6842"/>
    <w:rsid w:val="00FC6E5D"/>
    <w:rsid w:val="00FC7BC0"/>
    <w:rsid w:val="00FD012A"/>
    <w:rsid w:val="00FD303D"/>
    <w:rsid w:val="00FD32A3"/>
    <w:rsid w:val="00FD3A18"/>
    <w:rsid w:val="00FD4BEF"/>
    <w:rsid w:val="00FD543A"/>
    <w:rsid w:val="00FD5FDA"/>
    <w:rsid w:val="00FD616E"/>
    <w:rsid w:val="00FE027E"/>
    <w:rsid w:val="00FE0699"/>
    <w:rsid w:val="00FE0871"/>
    <w:rsid w:val="00FE08FC"/>
    <w:rsid w:val="00FE0DD7"/>
    <w:rsid w:val="00FE0EBB"/>
    <w:rsid w:val="00FE0EBE"/>
    <w:rsid w:val="00FE16C5"/>
    <w:rsid w:val="00FE1792"/>
    <w:rsid w:val="00FE1951"/>
    <w:rsid w:val="00FE2A13"/>
    <w:rsid w:val="00FE3133"/>
    <w:rsid w:val="00FE3E0C"/>
    <w:rsid w:val="00FE48BD"/>
    <w:rsid w:val="00FE633D"/>
    <w:rsid w:val="00FE65C6"/>
    <w:rsid w:val="00FE730A"/>
    <w:rsid w:val="00FE7E7F"/>
    <w:rsid w:val="00FF0F06"/>
    <w:rsid w:val="00FF1221"/>
    <w:rsid w:val="00FF1C82"/>
    <w:rsid w:val="00FF1D5A"/>
    <w:rsid w:val="00FF34B7"/>
    <w:rsid w:val="00FF4696"/>
    <w:rsid w:val="00FF4AD9"/>
    <w:rsid w:val="00FF5B6B"/>
    <w:rsid w:val="00FF676A"/>
    <w:rsid w:val="00FF6ABA"/>
    <w:rsid w:val="015E9CFE"/>
    <w:rsid w:val="01738213"/>
    <w:rsid w:val="017EE865"/>
    <w:rsid w:val="01B2D545"/>
    <w:rsid w:val="01C3DC71"/>
    <w:rsid w:val="020D2003"/>
    <w:rsid w:val="0218CD20"/>
    <w:rsid w:val="02439014"/>
    <w:rsid w:val="024E3282"/>
    <w:rsid w:val="0250072D"/>
    <w:rsid w:val="026F2143"/>
    <w:rsid w:val="02B68F32"/>
    <w:rsid w:val="02C913E1"/>
    <w:rsid w:val="02CEFCF1"/>
    <w:rsid w:val="02D76C49"/>
    <w:rsid w:val="02DAC345"/>
    <w:rsid w:val="03374737"/>
    <w:rsid w:val="033AD930"/>
    <w:rsid w:val="033D2B91"/>
    <w:rsid w:val="03657783"/>
    <w:rsid w:val="03774DEE"/>
    <w:rsid w:val="0395EC13"/>
    <w:rsid w:val="03FD588B"/>
    <w:rsid w:val="041907DF"/>
    <w:rsid w:val="0459D1D7"/>
    <w:rsid w:val="0497E61F"/>
    <w:rsid w:val="049FB138"/>
    <w:rsid w:val="04A5D229"/>
    <w:rsid w:val="04AF1B13"/>
    <w:rsid w:val="04B152C5"/>
    <w:rsid w:val="04BE28A1"/>
    <w:rsid w:val="04C1F3C9"/>
    <w:rsid w:val="04D31188"/>
    <w:rsid w:val="04FF325E"/>
    <w:rsid w:val="0506B75D"/>
    <w:rsid w:val="053D1A72"/>
    <w:rsid w:val="054F8D89"/>
    <w:rsid w:val="054F9903"/>
    <w:rsid w:val="055C3E36"/>
    <w:rsid w:val="056A813B"/>
    <w:rsid w:val="056E2364"/>
    <w:rsid w:val="058C04B8"/>
    <w:rsid w:val="05A32910"/>
    <w:rsid w:val="05B958FF"/>
    <w:rsid w:val="05C6D24D"/>
    <w:rsid w:val="05CDE648"/>
    <w:rsid w:val="060A0454"/>
    <w:rsid w:val="0635035D"/>
    <w:rsid w:val="06692438"/>
    <w:rsid w:val="067BD922"/>
    <w:rsid w:val="0697819B"/>
    <w:rsid w:val="06A5F340"/>
    <w:rsid w:val="06A9FCFE"/>
    <w:rsid w:val="06BDCC30"/>
    <w:rsid w:val="06C9B577"/>
    <w:rsid w:val="06CBC8DB"/>
    <w:rsid w:val="06EB5DEA"/>
    <w:rsid w:val="06FA3807"/>
    <w:rsid w:val="070136D4"/>
    <w:rsid w:val="070DA0F2"/>
    <w:rsid w:val="07526787"/>
    <w:rsid w:val="0769320E"/>
    <w:rsid w:val="076B09CD"/>
    <w:rsid w:val="077E2253"/>
    <w:rsid w:val="07932FE3"/>
    <w:rsid w:val="07E8D69E"/>
    <w:rsid w:val="07EA1167"/>
    <w:rsid w:val="0819F598"/>
    <w:rsid w:val="08281581"/>
    <w:rsid w:val="083D0926"/>
    <w:rsid w:val="084D0813"/>
    <w:rsid w:val="085632F0"/>
    <w:rsid w:val="08731769"/>
    <w:rsid w:val="0883CEDF"/>
    <w:rsid w:val="0892C964"/>
    <w:rsid w:val="0894B87F"/>
    <w:rsid w:val="08B96759"/>
    <w:rsid w:val="08CAECAB"/>
    <w:rsid w:val="090C7F03"/>
    <w:rsid w:val="090FC1DF"/>
    <w:rsid w:val="0961DFEE"/>
    <w:rsid w:val="0969AEE3"/>
    <w:rsid w:val="097124DE"/>
    <w:rsid w:val="0972BC7F"/>
    <w:rsid w:val="097D2072"/>
    <w:rsid w:val="09AE5F41"/>
    <w:rsid w:val="09C4BE33"/>
    <w:rsid w:val="09CB8BC7"/>
    <w:rsid w:val="09FD6AAF"/>
    <w:rsid w:val="0A17572A"/>
    <w:rsid w:val="0A331082"/>
    <w:rsid w:val="0A3695FE"/>
    <w:rsid w:val="0A38E556"/>
    <w:rsid w:val="0A432704"/>
    <w:rsid w:val="0A460F6F"/>
    <w:rsid w:val="0A610D69"/>
    <w:rsid w:val="0A75CC64"/>
    <w:rsid w:val="0A833474"/>
    <w:rsid w:val="0A866662"/>
    <w:rsid w:val="0A9A6D8D"/>
    <w:rsid w:val="0AA4C38F"/>
    <w:rsid w:val="0ACF74FC"/>
    <w:rsid w:val="0AD7D085"/>
    <w:rsid w:val="0AF79092"/>
    <w:rsid w:val="0B0C714A"/>
    <w:rsid w:val="0B0C8294"/>
    <w:rsid w:val="0B2A9D93"/>
    <w:rsid w:val="0B2E2F14"/>
    <w:rsid w:val="0B369100"/>
    <w:rsid w:val="0B5DBDB3"/>
    <w:rsid w:val="0B7DCAC6"/>
    <w:rsid w:val="0BA9A688"/>
    <w:rsid w:val="0BB2FE23"/>
    <w:rsid w:val="0BCDB315"/>
    <w:rsid w:val="0BE43EDD"/>
    <w:rsid w:val="0BFCDDCA"/>
    <w:rsid w:val="0C032B14"/>
    <w:rsid w:val="0C46A905"/>
    <w:rsid w:val="0C6365C5"/>
    <w:rsid w:val="0C7085CF"/>
    <w:rsid w:val="0C824D35"/>
    <w:rsid w:val="0CF0EE3D"/>
    <w:rsid w:val="0D18B67D"/>
    <w:rsid w:val="0D230367"/>
    <w:rsid w:val="0D687D94"/>
    <w:rsid w:val="0D775499"/>
    <w:rsid w:val="0D7F45FD"/>
    <w:rsid w:val="0D91D418"/>
    <w:rsid w:val="0D937153"/>
    <w:rsid w:val="0D96D5EA"/>
    <w:rsid w:val="0D9DC1DD"/>
    <w:rsid w:val="0DDB5D2E"/>
    <w:rsid w:val="0DE9490A"/>
    <w:rsid w:val="0DEC9478"/>
    <w:rsid w:val="0DF93834"/>
    <w:rsid w:val="0E092A17"/>
    <w:rsid w:val="0E18FA7B"/>
    <w:rsid w:val="0E31A774"/>
    <w:rsid w:val="0E3935D3"/>
    <w:rsid w:val="0E5EB33E"/>
    <w:rsid w:val="0E6CD1E1"/>
    <w:rsid w:val="0E8B9AEB"/>
    <w:rsid w:val="0E9272C9"/>
    <w:rsid w:val="0EA6A7A6"/>
    <w:rsid w:val="0ECBDD1B"/>
    <w:rsid w:val="0EE311B4"/>
    <w:rsid w:val="0F266BDC"/>
    <w:rsid w:val="0F347E8C"/>
    <w:rsid w:val="0F44DCD1"/>
    <w:rsid w:val="0F6B62CB"/>
    <w:rsid w:val="0FAA3256"/>
    <w:rsid w:val="0FE40727"/>
    <w:rsid w:val="1023C32C"/>
    <w:rsid w:val="10247005"/>
    <w:rsid w:val="1028FDCC"/>
    <w:rsid w:val="105C2B19"/>
    <w:rsid w:val="1065A0C5"/>
    <w:rsid w:val="106966F4"/>
    <w:rsid w:val="108FFDEA"/>
    <w:rsid w:val="10BA5E1D"/>
    <w:rsid w:val="10C040E1"/>
    <w:rsid w:val="10C1D3BF"/>
    <w:rsid w:val="10D83C73"/>
    <w:rsid w:val="10DA9A51"/>
    <w:rsid w:val="1130D8F6"/>
    <w:rsid w:val="115102F0"/>
    <w:rsid w:val="116385F1"/>
    <w:rsid w:val="1169E40B"/>
    <w:rsid w:val="11B67DCF"/>
    <w:rsid w:val="11E02D4B"/>
    <w:rsid w:val="11E18C62"/>
    <w:rsid w:val="120F3CE3"/>
    <w:rsid w:val="1215416B"/>
    <w:rsid w:val="1238DCFF"/>
    <w:rsid w:val="12543A5A"/>
    <w:rsid w:val="12814F66"/>
    <w:rsid w:val="1299E47B"/>
    <w:rsid w:val="12B89011"/>
    <w:rsid w:val="12D8093D"/>
    <w:rsid w:val="12E11F23"/>
    <w:rsid w:val="12FA2938"/>
    <w:rsid w:val="1303328E"/>
    <w:rsid w:val="13172DA5"/>
    <w:rsid w:val="1337EE78"/>
    <w:rsid w:val="13385CEE"/>
    <w:rsid w:val="133FA638"/>
    <w:rsid w:val="1357725B"/>
    <w:rsid w:val="137C43EA"/>
    <w:rsid w:val="13826623"/>
    <w:rsid w:val="13A8FDAA"/>
    <w:rsid w:val="13BB3BA5"/>
    <w:rsid w:val="13F4B8B0"/>
    <w:rsid w:val="13F981C1"/>
    <w:rsid w:val="140AEC7B"/>
    <w:rsid w:val="14393445"/>
    <w:rsid w:val="1444C832"/>
    <w:rsid w:val="146879B8"/>
    <w:rsid w:val="1472333E"/>
    <w:rsid w:val="1497956A"/>
    <w:rsid w:val="14BBFA70"/>
    <w:rsid w:val="14C2822B"/>
    <w:rsid w:val="14CD12F0"/>
    <w:rsid w:val="14FF28B2"/>
    <w:rsid w:val="1590BA9E"/>
    <w:rsid w:val="15924209"/>
    <w:rsid w:val="1593AA8A"/>
    <w:rsid w:val="159B2FB7"/>
    <w:rsid w:val="15A68390"/>
    <w:rsid w:val="15B193E6"/>
    <w:rsid w:val="15ED1A29"/>
    <w:rsid w:val="160E3C7D"/>
    <w:rsid w:val="16188F7E"/>
    <w:rsid w:val="162AFB34"/>
    <w:rsid w:val="163B7FAB"/>
    <w:rsid w:val="16423A88"/>
    <w:rsid w:val="168FA297"/>
    <w:rsid w:val="169028B4"/>
    <w:rsid w:val="16C5BED3"/>
    <w:rsid w:val="16CB7FBF"/>
    <w:rsid w:val="16D02359"/>
    <w:rsid w:val="16DC430E"/>
    <w:rsid w:val="1712D7CC"/>
    <w:rsid w:val="1715F279"/>
    <w:rsid w:val="173F9071"/>
    <w:rsid w:val="17472A19"/>
    <w:rsid w:val="17477DF7"/>
    <w:rsid w:val="17600E6D"/>
    <w:rsid w:val="17A85158"/>
    <w:rsid w:val="17B544A6"/>
    <w:rsid w:val="17CD9A5B"/>
    <w:rsid w:val="17E97DE5"/>
    <w:rsid w:val="18163383"/>
    <w:rsid w:val="1847F2D2"/>
    <w:rsid w:val="186D23B0"/>
    <w:rsid w:val="1874A4D8"/>
    <w:rsid w:val="1883C4A7"/>
    <w:rsid w:val="18E34E58"/>
    <w:rsid w:val="1901F28C"/>
    <w:rsid w:val="190A64EA"/>
    <w:rsid w:val="190BCF56"/>
    <w:rsid w:val="191A8E09"/>
    <w:rsid w:val="192E08E1"/>
    <w:rsid w:val="1933E7CC"/>
    <w:rsid w:val="1946E97B"/>
    <w:rsid w:val="194B4F3F"/>
    <w:rsid w:val="1957CA43"/>
    <w:rsid w:val="195F5C0B"/>
    <w:rsid w:val="19C5C575"/>
    <w:rsid w:val="19CB59A8"/>
    <w:rsid w:val="19D47B00"/>
    <w:rsid w:val="19E5DBD8"/>
    <w:rsid w:val="19FD79C0"/>
    <w:rsid w:val="1A23C711"/>
    <w:rsid w:val="1A688562"/>
    <w:rsid w:val="1A8B33BD"/>
    <w:rsid w:val="1A90F3A4"/>
    <w:rsid w:val="1AAAB60C"/>
    <w:rsid w:val="1ACE45B2"/>
    <w:rsid w:val="1ADF8B14"/>
    <w:rsid w:val="1B13C886"/>
    <w:rsid w:val="1B1C3E5D"/>
    <w:rsid w:val="1B1CD325"/>
    <w:rsid w:val="1B1FCDDF"/>
    <w:rsid w:val="1B47FD13"/>
    <w:rsid w:val="1B730630"/>
    <w:rsid w:val="1B8513C1"/>
    <w:rsid w:val="1B9EA8DE"/>
    <w:rsid w:val="1BB5F84D"/>
    <w:rsid w:val="1BCDD684"/>
    <w:rsid w:val="1C0AB58E"/>
    <w:rsid w:val="1C158133"/>
    <w:rsid w:val="1C68EF14"/>
    <w:rsid w:val="1C8435A7"/>
    <w:rsid w:val="1C99839A"/>
    <w:rsid w:val="1CC4E1AF"/>
    <w:rsid w:val="1CD4B383"/>
    <w:rsid w:val="1CEC6E02"/>
    <w:rsid w:val="1CFCBD96"/>
    <w:rsid w:val="1CFDDD6F"/>
    <w:rsid w:val="1D09CFB1"/>
    <w:rsid w:val="1D16E9F5"/>
    <w:rsid w:val="1D19B8E7"/>
    <w:rsid w:val="1D36295F"/>
    <w:rsid w:val="1D647F2A"/>
    <w:rsid w:val="1D68A486"/>
    <w:rsid w:val="1D90D338"/>
    <w:rsid w:val="1DF122AC"/>
    <w:rsid w:val="1DF5CE76"/>
    <w:rsid w:val="1DFDE96A"/>
    <w:rsid w:val="1E0754AC"/>
    <w:rsid w:val="1E146E9C"/>
    <w:rsid w:val="1E174FD3"/>
    <w:rsid w:val="1E2BE795"/>
    <w:rsid w:val="1E3B183E"/>
    <w:rsid w:val="1E3DE008"/>
    <w:rsid w:val="1E651DFA"/>
    <w:rsid w:val="1E703255"/>
    <w:rsid w:val="1EC0DDAA"/>
    <w:rsid w:val="1EE2D00C"/>
    <w:rsid w:val="1EEC0996"/>
    <w:rsid w:val="1EED8841"/>
    <w:rsid w:val="1F328335"/>
    <w:rsid w:val="1F50869F"/>
    <w:rsid w:val="1F9D4A65"/>
    <w:rsid w:val="1FA581FE"/>
    <w:rsid w:val="1FBEFED9"/>
    <w:rsid w:val="1FE32975"/>
    <w:rsid w:val="2005C40A"/>
    <w:rsid w:val="20AE8179"/>
    <w:rsid w:val="20E42C54"/>
    <w:rsid w:val="20F6DDA2"/>
    <w:rsid w:val="2100F499"/>
    <w:rsid w:val="2135F47E"/>
    <w:rsid w:val="2145EB88"/>
    <w:rsid w:val="214DD8E0"/>
    <w:rsid w:val="216B336E"/>
    <w:rsid w:val="21EDDB3E"/>
    <w:rsid w:val="22193010"/>
    <w:rsid w:val="221E3E0F"/>
    <w:rsid w:val="2228F79B"/>
    <w:rsid w:val="222E3160"/>
    <w:rsid w:val="2231B9E5"/>
    <w:rsid w:val="224AD835"/>
    <w:rsid w:val="224AFD74"/>
    <w:rsid w:val="224C29DB"/>
    <w:rsid w:val="22579B3A"/>
    <w:rsid w:val="225E26FF"/>
    <w:rsid w:val="22667EDB"/>
    <w:rsid w:val="226DFCEA"/>
    <w:rsid w:val="22B27699"/>
    <w:rsid w:val="22B48AE7"/>
    <w:rsid w:val="22BCFD74"/>
    <w:rsid w:val="22C73CF3"/>
    <w:rsid w:val="22C8E089"/>
    <w:rsid w:val="22E2AF70"/>
    <w:rsid w:val="22EEDBAD"/>
    <w:rsid w:val="230CFDFB"/>
    <w:rsid w:val="230D637A"/>
    <w:rsid w:val="233C1B94"/>
    <w:rsid w:val="2376036D"/>
    <w:rsid w:val="2398F839"/>
    <w:rsid w:val="23B3E1F1"/>
    <w:rsid w:val="23B982E1"/>
    <w:rsid w:val="23BDB91A"/>
    <w:rsid w:val="23BEF699"/>
    <w:rsid w:val="23C7409C"/>
    <w:rsid w:val="23C76363"/>
    <w:rsid w:val="23DA4C73"/>
    <w:rsid w:val="23F43E1E"/>
    <w:rsid w:val="24112D49"/>
    <w:rsid w:val="2476BA91"/>
    <w:rsid w:val="24A3E880"/>
    <w:rsid w:val="24B06633"/>
    <w:rsid w:val="24BDE517"/>
    <w:rsid w:val="24C8B291"/>
    <w:rsid w:val="24DDB0F1"/>
    <w:rsid w:val="2529D8B5"/>
    <w:rsid w:val="2534920F"/>
    <w:rsid w:val="25367267"/>
    <w:rsid w:val="256C0B6F"/>
    <w:rsid w:val="25826F6D"/>
    <w:rsid w:val="25879A47"/>
    <w:rsid w:val="2587E6E9"/>
    <w:rsid w:val="25A154A3"/>
    <w:rsid w:val="25AF2184"/>
    <w:rsid w:val="25D791B2"/>
    <w:rsid w:val="25DCD693"/>
    <w:rsid w:val="25F49E36"/>
    <w:rsid w:val="2624773E"/>
    <w:rsid w:val="2639090D"/>
    <w:rsid w:val="264A4AA9"/>
    <w:rsid w:val="265E539A"/>
    <w:rsid w:val="2670098B"/>
    <w:rsid w:val="2690E2DD"/>
    <w:rsid w:val="26A02260"/>
    <w:rsid w:val="26D529CB"/>
    <w:rsid w:val="26DD904F"/>
    <w:rsid w:val="26E08B66"/>
    <w:rsid w:val="26E51B24"/>
    <w:rsid w:val="270873D5"/>
    <w:rsid w:val="27319822"/>
    <w:rsid w:val="276940F2"/>
    <w:rsid w:val="276F9AC6"/>
    <w:rsid w:val="2778411C"/>
    <w:rsid w:val="278C9939"/>
    <w:rsid w:val="278E7DC7"/>
    <w:rsid w:val="279BA31E"/>
    <w:rsid w:val="27A8AE1B"/>
    <w:rsid w:val="27B724DA"/>
    <w:rsid w:val="27D8AB0D"/>
    <w:rsid w:val="27DB2875"/>
    <w:rsid w:val="27E8BDDA"/>
    <w:rsid w:val="27F7AD92"/>
    <w:rsid w:val="281A3726"/>
    <w:rsid w:val="282F96CA"/>
    <w:rsid w:val="2830880F"/>
    <w:rsid w:val="2864B5E3"/>
    <w:rsid w:val="28A635B2"/>
    <w:rsid w:val="28B6D620"/>
    <w:rsid w:val="28C385D5"/>
    <w:rsid w:val="28CD8BC4"/>
    <w:rsid w:val="29018012"/>
    <w:rsid w:val="2903C057"/>
    <w:rsid w:val="2919EAE0"/>
    <w:rsid w:val="294A38F8"/>
    <w:rsid w:val="2950762C"/>
    <w:rsid w:val="295C1A5B"/>
    <w:rsid w:val="297984DE"/>
    <w:rsid w:val="297AF0C8"/>
    <w:rsid w:val="298538D1"/>
    <w:rsid w:val="2A354369"/>
    <w:rsid w:val="2A4CC4DD"/>
    <w:rsid w:val="2A922445"/>
    <w:rsid w:val="2AACD747"/>
    <w:rsid w:val="2ABA1B83"/>
    <w:rsid w:val="2AC74664"/>
    <w:rsid w:val="2B17A2AC"/>
    <w:rsid w:val="2B5696F1"/>
    <w:rsid w:val="2B67EF93"/>
    <w:rsid w:val="2B6AAE78"/>
    <w:rsid w:val="2B6BD9C9"/>
    <w:rsid w:val="2B6CAEC3"/>
    <w:rsid w:val="2B726F1C"/>
    <w:rsid w:val="2B8B3750"/>
    <w:rsid w:val="2BA647AB"/>
    <w:rsid w:val="2BC42AA8"/>
    <w:rsid w:val="2BC8799C"/>
    <w:rsid w:val="2BCBA6D8"/>
    <w:rsid w:val="2C10DEC7"/>
    <w:rsid w:val="2C2DF4A6"/>
    <w:rsid w:val="2C3397F0"/>
    <w:rsid w:val="2C6328FA"/>
    <w:rsid w:val="2C6591FD"/>
    <w:rsid w:val="2C74D845"/>
    <w:rsid w:val="2C7DA839"/>
    <w:rsid w:val="2C7E0505"/>
    <w:rsid w:val="2C7E8D4E"/>
    <w:rsid w:val="2C817AF2"/>
    <w:rsid w:val="2C8AA441"/>
    <w:rsid w:val="2C8B3C3D"/>
    <w:rsid w:val="2C90ECCD"/>
    <w:rsid w:val="2CA3BF53"/>
    <w:rsid w:val="2CACF0C0"/>
    <w:rsid w:val="2CACF48D"/>
    <w:rsid w:val="2CB5A0A9"/>
    <w:rsid w:val="2CC95CAE"/>
    <w:rsid w:val="2CCB1EB5"/>
    <w:rsid w:val="2CCDAA37"/>
    <w:rsid w:val="2CE593D7"/>
    <w:rsid w:val="2CFA54FF"/>
    <w:rsid w:val="2D00EB94"/>
    <w:rsid w:val="2D13A5BA"/>
    <w:rsid w:val="2D4563B3"/>
    <w:rsid w:val="2D4DA357"/>
    <w:rsid w:val="2D544329"/>
    <w:rsid w:val="2D723AD5"/>
    <w:rsid w:val="2D973865"/>
    <w:rsid w:val="2DE18015"/>
    <w:rsid w:val="2E0C5ED6"/>
    <w:rsid w:val="2E161098"/>
    <w:rsid w:val="2E697A98"/>
    <w:rsid w:val="2E858CD1"/>
    <w:rsid w:val="2ECA8ABF"/>
    <w:rsid w:val="2ED0BDE5"/>
    <w:rsid w:val="2F31AE94"/>
    <w:rsid w:val="2F61882D"/>
    <w:rsid w:val="2F6D0E2C"/>
    <w:rsid w:val="2F872551"/>
    <w:rsid w:val="2F9E2BB1"/>
    <w:rsid w:val="2FA9D907"/>
    <w:rsid w:val="2FBC7F3F"/>
    <w:rsid w:val="2FC236BF"/>
    <w:rsid w:val="2FC84596"/>
    <w:rsid w:val="2FD685A1"/>
    <w:rsid w:val="2FEB0AE0"/>
    <w:rsid w:val="2FEF5264"/>
    <w:rsid w:val="2FEF68B8"/>
    <w:rsid w:val="2FFBEAAA"/>
    <w:rsid w:val="300D4836"/>
    <w:rsid w:val="30423C1A"/>
    <w:rsid w:val="306951B3"/>
    <w:rsid w:val="30700BCD"/>
    <w:rsid w:val="3097D117"/>
    <w:rsid w:val="30A3242C"/>
    <w:rsid w:val="30ACB3D3"/>
    <w:rsid w:val="30B94B99"/>
    <w:rsid w:val="30BC209E"/>
    <w:rsid w:val="30C08569"/>
    <w:rsid w:val="30D8E3FF"/>
    <w:rsid w:val="3111452F"/>
    <w:rsid w:val="313B5F11"/>
    <w:rsid w:val="31582CCE"/>
    <w:rsid w:val="315D4E26"/>
    <w:rsid w:val="317CFC01"/>
    <w:rsid w:val="318CDE78"/>
    <w:rsid w:val="319DECA3"/>
    <w:rsid w:val="31AD718C"/>
    <w:rsid w:val="31AD931F"/>
    <w:rsid w:val="31BDAA63"/>
    <w:rsid w:val="31ED5A7D"/>
    <w:rsid w:val="320AA5EC"/>
    <w:rsid w:val="320ADAA3"/>
    <w:rsid w:val="32551BFA"/>
    <w:rsid w:val="3267D5A0"/>
    <w:rsid w:val="32828CC5"/>
    <w:rsid w:val="328C4140"/>
    <w:rsid w:val="32A59927"/>
    <w:rsid w:val="32C580F3"/>
    <w:rsid w:val="32CAF16C"/>
    <w:rsid w:val="32EBC850"/>
    <w:rsid w:val="3302BA09"/>
    <w:rsid w:val="33099A75"/>
    <w:rsid w:val="33380248"/>
    <w:rsid w:val="3340038E"/>
    <w:rsid w:val="335BFA0A"/>
    <w:rsid w:val="335FF6D9"/>
    <w:rsid w:val="33702E60"/>
    <w:rsid w:val="337E6422"/>
    <w:rsid w:val="3380FCF7"/>
    <w:rsid w:val="339D8C6F"/>
    <w:rsid w:val="33B30EEF"/>
    <w:rsid w:val="33D40752"/>
    <w:rsid w:val="33DFC2C3"/>
    <w:rsid w:val="3418A028"/>
    <w:rsid w:val="341D5CC2"/>
    <w:rsid w:val="341F454B"/>
    <w:rsid w:val="341F60D9"/>
    <w:rsid w:val="34498E26"/>
    <w:rsid w:val="345ECE41"/>
    <w:rsid w:val="347422D2"/>
    <w:rsid w:val="34797E12"/>
    <w:rsid w:val="3479F03F"/>
    <w:rsid w:val="347B8366"/>
    <w:rsid w:val="347FB0A3"/>
    <w:rsid w:val="349E8A6A"/>
    <w:rsid w:val="34C0726C"/>
    <w:rsid w:val="34D1955F"/>
    <w:rsid w:val="34DBC30A"/>
    <w:rsid w:val="34E3BC67"/>
    <w:rsid w:val="34F34D0A"/>
    <w:rsid w:val="34FB4557"/>
    <w:rsid w:val="351B1676"/>
    <w:rsid w:val="3530DB9F"/>
    <w:rsid w:val="353919A1"/>
    <w:rsid w:val="353E8998"/>
    <w:rsid w:val="359FE2E5"/>
    <w:rsid w:val="35A0FFF7"/>
    <w:rsid w:val="35A208DD"/>
    <w:rsid w:val="35B036E7"/>
    <w:rsid w:val="35BCF484"/>
    <w:rsid w:val="35E05C82"/>
    <w:rsid w:val="35F26F9B"/>
    <w:rsid w:val="35FCCE2A"/>
    <w:rsid w:val="3602922E"/>
    <w:rsid w:val="360DFA76"/>
    <w:rsid w:val="361753C7"/>
    <w:rsid w:val="362A3539"/>
    <w:rsid w:val="366259F3"/>
    <w:rsid w:val="367A9BA6"/>
    <w:rsid w:val="367FCE78"/>
    <w:rsid w:val="36996763"/>
    <w:rsid w:val="36A5259B"/>
    <w:rsid w:val="36BBF5A3"/>
    <w:rsid w:val="36C1FBE2"/>
    <w:rsid w:val="36CD5C1F"/>
    <w:rsid w:val="36EC98E5"/>
    <w:rsid w:val="3720FA2F"/>
    <w:rsid w:val="3736BC20"/>
    <w:rsid w:val="3751D316"/>
    <w:rsid w:val="377EC735"/>
    <w:rsid w:val="37896211"/>
    <w:rsid w:val="379C07C5"/>
    <w:rsid w:val="37AABE13"/>
    <w:rsid w:val="37CD1643"/>
    <w:rsid w:val="37DC668A"/>
    <w:rsid w:val="37EB1F24"/>
    <w:rsid w:val="381CFBC4"/>
    <w:rsid w:val="3840F5FC"/>
    <w:rsid w:val="38632BE2"/>
    <w:rsid w:val="3890154D"/>
    <w:rsid w:val="38DC5166"/>
    <w:rsid w:val="38DE5702"/>
    <w:rsid w:val="38E0A02A"/>
    <w:rsid w:val="38E10B62"/>
    <w:rsid w:val="38E821C5"/>
    <w:rsid w:val="38EDA377"/>
    <w:rsid w:val="394FF0A8"/>
    <w:rsid w:val="3985838B"/>
    <w:rsid w:val="3993448E"/>
    <w:rsid w:val="3999DDA3"/>
    <w:rsid w:val="39A8865D"/>
    <w:rsid w:val="39D7A47F"/>
    <w:rsid w:val="3A34FCD2"/>
    <w:rsid w:val="3A3FFDA1"/>
    <w:rsid w:val="3A43B39B"/>
    <w:rsid w:val="3A602DDF"/>
    <w:rsid w:val="3A8CC6BA"/>
    <w:rsid w:val="3A8EA25D"/>
    <w:rsid w:val="3AB8A585"/>
    <w:rsid w:val="3AD1E349"/>
    <w:rsid w:val="3AEFFDFA"/>
    <w:rsid w:val="3B1FB062"/>
    <w:rsid w:val="3B2E6710"/>
    <w:rsid w:val="3B4209D7"/>
    <w:rsid w:val="3B4F1394"/>
    <w:rsid w:val="3B5E5B10"/>
    <w:rsid w:val="3B6A2255"/>
    <w:rsid w:val="3B778673"/>
    <w:rsid w:val="3B7EAC83"/>
    <w:rsid w:val="3B9C11F1"/>
    <w:rsid w:val="3B9C8F41"/>
    <w:rsid w:val="3BA8C326"/>
    <w:rsid w:val="3BB7930F"/>
    <w:rsid w:val="3BC948E7"/>
    <w:rsid w:val="3BF2B87C"/>
    <w:rsid w:val="3BFBFE40"/>
    <w:rsid w:val="3C167FF8"/>
    <w:rsid w:val="3C254439"/>
    <w:rsid w:val="3C35092F"/>
    <w:rsid w:val="3C464702"/>
    <w:rsid w:val="3C522D3A"/>
    <w:rsid w:val="3C5D6177"/>
    <w:rsid w:val="3CA9E04A"/>
    <w:rsid w:val="3CBAC441"/>
    <w:rsid w:val="3CDA4C35"/>
    <w:rsid w:val="3D0E73B1"/>
    <w:rsid w:val="3D2118EA"/>
    <w:rsid w:val="3D2DB3FA"/>
    <w:rsid w:val="3D326052"/>
    <w:rsid w:val="3D707664"/>
    <w:rsid w:val="3D7287CC"/>
    <w:rsid w:val="3D8D6379"/>
    <w:rsid w:val="3DBBCD6B"/>
    <w:rsid w:val="3DC6431F"/>
    <w:rsid w:val="3DF9A446"/>
    <w:rsid w:val="3E093B32"/>
    <w:rsid w:val="3E0F3A06"/>
    <w:rsid w:val="3E0FCD95"/>
    <w:rsid w:val="3E2AC929"/>
    <w:rsid w:val="3E793B2B"/>
    <w:rsid w:val="3E90506E"/>
    <w:rsid w:val="3E932A3A"/>
    <w:rsid w:val="3E9FC4F0"/>
    <w:rsid w:val="3EA0DDB5"/>
    <w:rsid w:val="3EA47948"/>
    <w:rsid w:val="3EB228A0"/>
    <w:rsid w:val="3EBDA1A5"/>
    <w:rsid w:val="3EE4CAD7"/>
    <w:rsid w:val="3EF3487E"/>
    <w:rsid w:val="3F152CF0"/>
    <w:rsid w:val="3F21D775"/>
    <w:rsid w:val="3F29CC5E"/>
    <w:rsid w:val="3F47A1C6"/>
    <w:rsid w:val="3F741665"/>
    <w:rsid w:val="3F78D9AD"/>
    <w:rsid w:val="3F9435A2"/>
    <w:rsid w:val="3FA5DB7F"/>
    <w:rsid w:val="3FA79E4D"/>
    <w:rsid w:val="4023DE1A"/>
    <w:rsid w:val="4068FFD2"/>
    <w:rsid w:val="40786C0B"/>
    <w:rsid w:val="407C112D"/>
    <w:rsid w:val="4099E880"/>
    <w:rsid w:val="40F1D743"/>
    <w:rsid w:val="40FB3333"/>
    <w:rsid w:val="4103D518"/>
    <w:rsid w:val="4154FC64"/>
    <w:rsid w:val="415D8249"/>
    <w:rsid w:val="41715CA0"/>
    <w:rsid w:val="4186EE4E"/>
    <w:rsid w:val="4195434D"/>
    <w:rsid w:val="41C23544"/>
    <w:rsid w:val="41CCA197"/>
    <w:rsid w:val="41E927F5"/>
    <w:rsid w:val="4222B918"/>
    <w:rsid w:val="4227F05C"/>
    <w:rsid w:val="423E3058"/>
    <w:rsid w:val="42569D9B"/>
    <w:rsid w:val="42663CFE"/>
    <w:rsid w:val="426852F4"/>
    <w:rsid w:val="42709749"/>
    <w:rsid w:val="4279B6C9"/>
    <w:rsid w:val="4283C4EF"/>
    <w:rsid w:val="42A9584D"/>
    <w:rsid w:val="42B9B516"/>
    <w:rsid w:val="42BB477A"/>
    <w:rsid w:val="42BBCE15"/>
    <w:rsid w:val="42DB3BF7"/>
    <w:rsid w:val="42EC4C85"/>
    <w:rsid w:val="430861B2"/>
    <w:rsid w:val="43153422"/>
    <w:rsid w:val="43210274"/>
    <w:rsid w:val="43257DB8"/>
    <w:rsid w:val="433E709E"/>
    <w:rsid w:val="43435B66"/>
    <w:rsid w:val="43587189"/>
    <w:rsid w:val="4359CB1E"/>
    <w:rsid w:val="4374DD2B"/>
    <w:rsid w:val="4376E053"/>
    <w:rsid w:val="437EC3A6"/>
    <w:rsid w:val="438D7735"/>
    <w:rsid w:val="439112C8"/>
    <w:rsid w:val="43ABCFB5"/>
    <w:rsid w:val="43B23106"/>
    <w:rsid w:val="440E2DF9"/>
    <w:rsid w:val="443843A4"/>
    <w:rsid w:val="445B3907"/>
    <w:rsid w:val="447F0F19"/>
    <w:rsid w:val="44B41E49"/>
    <w:rsid w:val="44CA6B0F"/>
    <w:rsid w:val="44E5FCEC"/>
    <w:rsid w:val="44E8A4E5"/>
    <w:rsid w:val="45156E60"/>
    <w:rsid w:val="455175E7"/>
    <w:rsid w:val="4551BC29"/>
    <w:rsid w:val="455A654F"/>
    <w:rsid w:val="456AE486"/>
    <w:rsid w:val="463FC6C1"/>
    <w:rsid w:val="4649FF31"/>
    <w:rsid w:val="46542E79"/>
    <w:rsid w:val="46553039"/>
    <w:rsid w:val="46730F9D"/>
    <w:rsid w:val="4674AEB9"/>
    <w:rsid w:val="46B778B3"/>
    <w:rsid w:val="46C243A5"/>
    <w:rsid w:val="46C25E9A"/>
    <w:rsid w:val="46FB1821"/>
    <w:rsid w:val="47090E46"/>
    <w:rsid w:val="470C78EB"/>
    <w:rsid w:val="47210E0E"/>
    <w:rsid w:val="472775EA"/>
    <w:rsid w:val="472A128F"/>
    <w:rsid w:val="473546CB"/>
    <w:rsid w:val="47465425"/>
    <w:rsid w:val="4760A3DA"/>
    <w:rsid w:val="47777D15"/>
    <w:rsid w:val="4796599E"/>
    <w:rsid w:val="47AEFB45"/>
    <w:rsid w:val="47B4B65C"/>
    <w:rsid w:val="47BD0C01"/>
    <w:rsid w:val="47E7F7C4"/>
    <w:rsid w:val="4844072E"/>
    <w:rsid w:val="485A3B9E"/>
    <w:rsid w:val="487920BB"/>
    <w:rsid w:val="4880D901"/>
    <w:rsid w:val="48A48D04"/>
    <w:rsid w:val="48B06F2C"/>
    <w:rsid w:val="48C84EC2"/>
    <w:rsid w:val="491A31E2"/>
    <w:rsid w:val="492EC024"/>
    <w:rsid w:val="493AFB6D"/>
    <w:rsid w:val="49574345"/>
    <w:rsid w:val="4987B8E3"/>
    <w:rsid w:val="49AA261D"/>
    <w:rsid w:val="49AB2CCD"/>
    <w:rsid w:val="49B069A1"/>
    <w:rsid w:val="49B0D940"/>
    <w:rsid w:val="49B6D424"/>
    <w:rsid w:val="49BEE91C"/>
    <w:rsid w:val="49EB7C98"/>
    <w:rsid w:val="49F494D4"/>
    <w:rsid w:val="49F7C2F5"/>
    <w:rsid w:val="4A25F95E"/>
    <w:rsid w:val="4A2BD4C1"/>
    <w:rsid w:val="4A2E0117"/>
    <w:rsid w:val="4A2E3B19"/>
    <w:rsid w:val="4A44EF43"/>
    <w:rsid w:val="4A534C10"/>
    <w:rsid w:val="4AA6BABB"/>
    <w:rsid w:val="4AB03C6C"/>
    <w:rsid w:val="4AD794BC"/>
    <w:rsid w:val="4AF5F860"/>
    <w:rsid w:val="4B09F92E"/>
    <w:rsid w:val="4B529B8A"/>
    <w:rsid w:val="4B5A1ADA"/>
    <w:rsid w:val="4B7087E1"/>
    <w:rsid w:val="4B9BC30D"/>
    <w:rsid w:val="4BBBB105"/>
    <w:rsid w:val="4BC15F72"/>
    <w:rsid w:val="4BCCD443"/>
    <w:rsid w:val="4C0B2D14"/>
    <w:rsid w:val="4C10D032"/>
    <w:rsid w:val="4C61626A"/>
    <w:rsid w:val="4CD39CED"/>
    <w:rsid w:val="4CE1D755"/>
    <w:rsid w:val="4D384175"/>
    <w:rsid w:val="4D3D7A01"/>
    <w:rsid w:val="4D5CCE0E"/>
    <w:rsid w:val="4D784FCA"/>
    <w:rsid w:val="4D8A555A"/>
    <w:rsid w:val="4D9BE7E2"/>
    <w:rsid w:val="4DA610F3"/>
    <w:rsid w:val="4DC5D9A3"/>
    <w:rsid w:val="4DF76D61"/>
    <w:rsid w:val="4DFEED4E"/>
    <w:rsid w:val="4E0D8FE2"/>
    <w:rsid w:val="4E108667"/>
    <w:rsid w:val="4E2FE656"/>
    <w:rsid w:val="4E332344"/>
    <w:rsid w:val="4E375BF1"/>
    <w:rsid w:val="4E5FC9EA"/>
    <w:rsid w:val="4E8D074B"/>
    <w:rsid w:val="4E9365E5"/>
    <w:rsid w:val="4E9BFF00"/>
    <w:rsid w:val="4EC28A98"/>
    <w:rsid w:val="4EC98357"/>
    <w:rsid w:val="4EDD00A4"/>
    <w:rsid w:val="4F114AFC"/>
    <w:rsid w:val="4F124AB9"/>
    <w:rsid w:val="4F14202B"/>
    <w:rsid w:val="4F38B55D"/>
    <w:rsid w:val="4F4AFD4F"/>
    <w:rsid w:val="4F4CC8D5"/>
    <w:rsid w:val="4F6E17C3"/>
    <w:rsid w:val="4F6F18B9"/>
    <w:rsid w:val="4F71ACBE"/>
    <w:rsid w:val="4F71FD7D"/>
    <w:rsid w:val="4F7846C8"/>
    <w:rsid w:val="4F9C538E"/>
    <w:rsid w:val="4FB0AB11"/>
    <w:rsid w:val="4FB90990"/>
    <w:rsid w:val="4FCD403F"/>
    <w:rsid w:val="4FDF7F85"/>
    <w:rsid w:val="502B05A6"/>
    <w:rsid w:val="50651752"/>
    <w:rsid w:val="50783E3D"/>
    <w:rsid w:val="5097F88A"/>
    <w:rsid w:val="509C5C56"/>
    <w:rsid w:val="50D717CC"/>
    <w:rsid w:val="50E58794"/>
    <w:rsid w:val="50F38DCE"/>
    <w:rsid w:val="50F427D2"/>
    <w:rsid w:val="51464CC7"/>
    <w:rsid w:val="515C9B26"/>
    <w:rsid w:val="5165E738"/>
    <w:rsid w:val="518100A6"/>
    <w:rsid w:val="51CDDB83"/>
    <w:rsid w:val="51F2D6FA"/>
    <w:rsid w:val="52099014"/>
    <w:rsid w:val="5222DEA8"/>
    <w:rsid w:val="523E4194"/>
    <w:rsid w:val="525E134C"/>
    <w:rsid w:val="52845C13"/>
    <w:rsid w:val="529A3E1D"/>
    <w:rsid w:val="52AB20FD"/>
    <w:rsid w:val="52B39E34"/>
    <w:rsid w:val="52DEAC67"/>
    <w:rsid w:val="52E21D28"/>
    <w:rsid w:val="52FAA035"/>
    <w:rsid w:val="531D7C7E"/>
    <w:rsid w:val="5358BC33"/>
    <w:rsid w:val="5374F3C9"/>
    <w:rsid w:val="537D8E4A"/>
    <w:rsid w:val="53A9C36B"/>
    <w:rsid w:val="53D1D396"/>
    <w:rsid w:val="53D3FD18"/>
    <w:rsid w:val="53FEFBE2"/>
    <w:rsid w:val="5418ADBE"/>
    <w:rsid w:val="54449686"/>
    <w:rsid w:val="54492FE9"/>
    <w:rsid w:val="547A1107"/>
    <w:rsid w:val="5481D128"/>
    <w:rsid w:val="54B25B4C"/>
    <w:rsid w:val="54C8A330"/>
    <w:rsid w:val="54CCB103"/>
    <w:rsid w:val="551FB0AA"/>
    <w:rsid w:val="55264303"/>
    <w:rsid w:val="5536527E"/>
    <w:rsid w:val="558361AF"/>
    <w:rsid w:val="5591DAFB"/>
    <w:rsid w:val="55BD1BB9"/>
    <w:rsid w:val="55C26769"/>
    <w:rsid w:val="55D236E9"/>
    <w:rsid w:val="560BE431"/>
    <w:rsid w:val="564AC8A7"/>
    <w:rsid w:val="566213EB"/>
    <w:rsid w:val="566E5051"/>
    <w:rsid w:val="567724A2"/>
    <w:rsid w:val="56861E2B"/>
    <w:rsid w:val="568A4FA7"/>
    <w:rsid w:val="56997CB7"/>
    <w:rsid w:val="56ABACE9"/>
    <w:rsid w:val="56B08F0B"/>
    <w:rsid w:val="56B1C242"/>
    <w:rsid w:val="56C89C13"/>
    <w:rsid w:val="56E3A69C"/>
    <w:rsid w:val="56F098EB"/>
    <w:rsid w:val="56F27104"/>
    <w:rsid w:val="570CB024"/>
    <w:rsid w:val="5723C607"/>
    <w:rsid w:val="572E7FB3"/>
    <w:rsid w:val="57427FC7"/>
    <w:rsid w:val="5758E5FB"/>
    <w:rsid w:val="5759505A"/>
    <w:rsid w:val="575B1F15"/>
    <w:rsid w:val="575C0CF3"/>
    <w:rsid w:val="57610242"/>
    <w:rsid w:val="576895AA"/>
    <w:rsid w:val="577DC0FA"/>
    <w:rsid w:val="57862F9B"/>
    <w:rsid w:val="57938ADE"/>
    <w:rsid w:val="57B7ECDC"/>
    <w:rsid w:val="57B97ECF"/>
    <w:rsid w:val="57C3C8F4"/>
    <w:rsid w:val="57CA7DA7"/>
    <w:rsid w:val="581F83A2"/>
    <w:rsid w:val="5834F865"/>
    <w:rsid w:val="5835AF73"/>
    <w:rsid w:val="58493318"/>
    <w:rsid w:val="585B9104"/>
    <w:rsid w:val="586F319A"/>
    <w:rsid w:val="5885AF8A"/>
    <w:rsid w:val="58C3EFE9"/>
    <w:rsid w:val="5906CAFA"/>
    <w:rsid w:val="5927C4CE"/>
    <w:rsid w:val="593F7FC7"/>
    <w:rsid w:val="596553F9"/>
    <w:rsid w:val="599E43C9"/>
    <w:rsid w:val="59A0CA0D"/>
    <w:rsid w:val="59E8794F"/>
    <w:rsid w:val="59F41A7B"/>
    <w:rsid w:val="5A66EA24"/>
    <w:rsid w:val="5AA1BF79"/>
    <w:rsid w:val="5AD095EF"/>
    <w:rsid w:val="5AEE3B41"/>
    <w:rsid w:val="5AF5162F"/>
    <w:rsid w:val="5B0AC1CB"/>
    <w:rsid w:val="5B18E412"/>
    <w:rsid w:val="5B2513FD"/>
    <w:rsid w:val="5B5D135F"/>
    <w:rsid w:val="5B6BF2B6"/>
    <w:rsid w:val="5B6C04F5"/>
    <w:rsid w:val="5B6C1EAF"/>
    <w:rsid w:val="5B6CBE36"/>
    <w:rsid w:val="5B734FC0"/>
    <w:rsid w:val="5BD387F4"/>
    <w:rsid w:val="5BE021F2"/>
    <w:rsid w:val="5BF41296"/>
    <w:rsid w:val="5C16CE29"/>
    <w:rsid w:val="5C2AE5FE"/>
    <w:rsid w:val="5C381630"/>
    <w:rsid w:val="5C62A90B"/>
    <w:rsid w:val="5C74969B"/>
    <w:rsid w:val="5C80E06E"/>
    <w:rsid w:val="5C8C13AD"/>
    <w:rsid w:val="5C91EE81"/>
    <w:rsid w:val="5CB3A71B"/>
    <w:rsid w:val="5CB7336E"/>
    <w:rsid w:val="5CB74676"/>
    <w:rsid w:val="5CC21156"/>
    <w:rsid w:val="5CD4D04D"/>
    <w:rsid w:val="5D3A89E3"/>
    <w:rsid w:val="5D488A2B"/>
    <w:rsid w:val="5D546F07"/>
    <w:rsid w:val="5D5E404F"/>
    <w:rsid w:val="5D74FF35"/>
    <w:rsid w:val="5D7D953C"/>
    <w:rsid w:val="5D7DA323"/>
    <w:rsid w:val="5DBD1E5E"/>
    <w:rsid w:val="5DCCE1F2"/>
    <w:rsid w:val="5DE050A7"/>
    <w:rsid w:val="5DFEB1CA"/>
    <w:rsid w:val="5E1440E4"/>
    <w:rsid w:val="5E177897"/>
    <w:rsid w:val="5E3BE08A"/>
    <w:rsid w:val="5E861A06"/>
    <w:rsid w:val="5E8E4A69"/>
    <w:rsid w:val="5E8E8C51"/>
    <w:rsid w:val="5EC74AA5"/>
    <w:rsid w:val="5ECFE44A"/>
    <w:rsid w:val="5ED21448"/>
    <w:rsid w:val="5ED2DA12"/>
    <w:rsid w:val="5F0000EA"/>
    <w:rsid w:val="5F23CDD2"/>
    <w:rsid w:val="5F3CC1F9"/>
    <w:rsid w:val="5F3FFC88"/>
    <w:rsid w:val="5F450BEC"/>
    <w:rsid w:val="5FFEFBDB"/>
    <w:rsid w:val="602EA2F2"/>
    <w:rsid w:val="604C58E0"/>
    <w:rsid w:val="6057BAD3"/>
    <w:rsid w:val="605D09FA"/>
    <w:rsid w:val="6078082C"/>
    <w:rsid w:val="607F5EE2"/>
    <w:rsid w:val="60AA7D5F"/>
    <w:rsid w:val="60C8D43F"/>
    <w:rsid w:val="60C8EA7F"/>
    <w:rsid w:val="60CC962E"/>
    <w:rsid w:val="60CD8088"/>
    <w:rsid w:val="60D15AFD"/>
    <w:rsid w:val="60D64AD0"/>
    <w:rsid w:val="60E4CEA5"/>
    <w:rsid w:val="60FDE19C"/>
    <w:rsid w:val="6112E21B"/>
    <w:rsid w:val="611698DD"/>
    <w:rsid w:val="611759F1"/>
    <w:rsid w:val="613617E6"/>
    <w:rsid w:val="61380C4E"/>
    <w:rsid w:val="613F338E"/>
    <w:rsid w:val="614CC43B"/>
    <w:rsid w:val="6155C68A"/>
    <w:rsid w:val="61A40ED4"/>
    <w:rsid w:val="61B248AB"/>
    <w:rsid w:val="61D5CD35"/>
    <w:rsid w:val="61DAA444"/>
    <w:rsid w:val="61DE3F13"/>
    <w:rsid w:val="61E7EFE5"/>
    <w:rsid w:val="61F7CC17"/>
    <w:rsid w:val="6202F7A0"/>
    <w:rsid w:val="6207850C"/>
    <w:rsid w:val="621A0310"/>
    <w:rsid w:val="62380224"/>
    <w:rsid w:val="625A7684"/>
    <w:rsid w:val="62A8F3AE"/>
    <w:rsid w:val="62B65956"/>
    <w:rsid w:val="62FB81FF"/>
    <w:rsid w:val="63421374"/>
    <w:rsid w:val="637A0F74"/>
    <w:rsid w:val="637E4979"/>
    <w:rsid w:val="6384C3E3"/>
    <w:rsid w:val="638BD69F"/>
    <w:rsid w:val="63C917B8"/>
    <w:rsid w:val="63CAC3B9"/>
    <w:rsid w:val="63EBBFFC"/>
    <w:rsid w:val="63F11D20"/>
    <w:rsid w:val="64064B61"/>
    <w:rsid w:val="640CD2B8"/>
    <w:rsid w:val="6414C084"/>
    <w:rsid w:val="64571F89"/>
    <w:rsid w:val="649EF264"/>
    <w:rsid w:val="64AAD43D"/>
    <w:rsid w:val="64D42318"/>
    <w:rsid w:val="650C156B"/>
    <w:rsid w:val="65124506"/>
    <w:rsid w:val="651523F1"/>
    <w:rsid w:val="65377CF6"/>
    <w:rsid w:val="65437C8E"/>
    <w:rsid w:val="65443B0D"/>
    <w:rsid w:val="6578D6A3"/>
    <w:rsid w:val="65E15C5A"/>
    <w:rsid w:val="6602CAF9"/>
    <w:rsid w:val="66228A7C"/>
    <w:rsid w:val="663637CE"/>
    <w:rsid w:val="6651E7B8"/>
    <w:rsid w:val="665CBF85"/>
    <w:rsid w:val="66728000"/>
    <w:rsid w:val="669A11F6"/>
    <w:rsid w:val="66AAFD33"/>
    <w:rsid w:val="66B1B036"/>
    <w:rsid w:val="66B9CA0D"/>
    <w:rsid w:val="66CD9534"/>
    <w:rsid w:val="66CF09CA"/>
    <w:rsid w:val="66E16743"/>
    <w:rsid w:val="6700E4B1"/>
    <w:rsid w:val="670D6C1D"/>
    <w:rsid w:val="6713AAE5"/>
    <w:rsid w:val="67164E22"/>
    <w:rsid w:val="6721EEEF"/>
    <w:rsid w:val="6726A7BF"/>
    <w:rsid w:val="675F49FC"/>
    <w:rsid w:val="6772DBF6"/>
    <w:rsid w:val="67800F40"/>
    <w:rsid w:val="67885862"/>
    <w:rsid w:val="67A5738F"/>
    <w:rsid w:val="67CA025C"/>
    <w:rsid w:val="67E4B682"/>
    <w:rsid w:val="68025AD7"/>
    <w:rsid w:val="68063450"/>
    <w:rsid w:val="68244DB4"/>
    <w:rsid w:val="6853D898"/>
    <w:rsid w:val="68678467"/>
    <w:rsid w:val="6867F916"/>
    <w:rsid w:val="686A46EB"/>
    <w:rsid w:val="6893AE2E"/>
    <w:rsid w:val="68A5478C"/>
    <w:rsid w:val="68A800C3"/>
    <w:rsid w:val="68A8270D"/>
    <w:rsid w:val="68B3F3C2"/>
    <w:rsid w:val="68BCBDFF"/>
    <w:rsid w:val="68D70BBC"/>
    <w:rsid w:val="68DB7F11"/>
    <w:rsid w:val="68E747A4"/>
    <w:rsid w:val="68F98DB1"/>
    <w:rsid w:val="691499DA"/>
    <w:rsid w:val="6915333B"/>
    <w:rsid w:val="692B02AD"/>
    <w:rsid w:val="693A6BBB"/>
    <w:rsid w:val="695646AC"/>
    <w:rsid w:val="69568FAB"/>
    <w:rsid w:val="695E3714"/>
    <w:rsid w:val="6965396F"/>
    <w:rsid w:val="6973FFAF"/>
    <w:rsid w:val="6979292B"/>
    <w:rsid w:val="6983BD9D"/>
    <w:rsid w:val="69AAC4B2"/>
    <w:rsid w:val="69B5B172"/>
    <w:rsid w:val="69C9EBA4"/>
    <w:rsid w:val="69CEB51E"/>
    <w:rsid w:val="69D56E70"/>
    <w:rsid w:val="69EE26FE"/>
    <w:rsid w:val="69F78BDF"/>
    <w:rsid w:val="69FDEAE1"/>
    <w:rsid w:val="6A0A94C4"/>
    <w:rsid w:val="6A15B889"/>
    <w:rsid w:val="6A393BC4"/>
    <w:rsid w:val="6A8B9B85"/>
    <w:rsid w:val="6A92E53C"/>
    <w:rsid w:val="6AA49A09"/>
    <w:rsid w:val="6AA9331D"/>
    <w:rsid w:val="6AB7ECE2"/>
    <w:rsid w:val="6AC59789"/>
    <w:rsid w:val="6ADC29F1"/>
    <w:rsid w:val="6B026F85"/>
    <w:rsid w:val="6B224F6D"/>
    <w:rsid w:val="6B8CA550"/>
    <w:rsid w:val="6B953EF5"/>
    <w:rsid w:val="6B99DC21"/>
    <w:rsid w:val="6B9C6DB3"/>
    <w:rsid w:val="6BD253D8"/>
    <w:rsid w:val="6C2A1002"/>
    <w:rsid w:val="6C37FC89"/>
    <w:rsid w:val="6C60EE75"/>
    <w:rsid w:val="6C61AFA3"/>
    <w:rsid w:val="6CB32096"/>
    <w:rsid w:val="6CDCB8D4"/>
    <w:rsid w:val="6CE32FCB"/>
    <w:rsid w:val="6D0B6DBF"/>
    <w:rsid w:val="6D0EEFD1"/>
    <w:rsid w:val="6D130836"/>
    <w:rsid w:val="6D168692"/>
    <w:rsid w:val="6D444E6E"/>
    <w:rsid w:val="6D693071"/>
    <w:rsid w:val="6DBD9249"/>
    <w:rsid w:val="6DF8607E"/>
    <w:rsid w:val="6E264801"/>
    <w:rsid w:val="6E2D9C61"/>
    <w:rsid w:val="6E4C027C"/>
    <w:rsid w:val="6E8B484A"/>
    <w:rsid w:val="6EAFC5EC"/>
    <w:rsid w:val="6EDC7DEF"/>
    <w:rsid w:val="6EDDC719"/>
    <w:rsid w:val="6EF4AB86"/>
    <w:rsid w:val="6F10CBA0"/>
    <w:rsid w:val="6F183F1A"/>
    <w:rsid w:val="6F236664"/>
    <w:rsid w:val="6F34CE29"/>
    <w:rsid w:val="6F68E0D3"/>
    <w:rsid w:val="6F7653E9"/>
    <w:rsid w:val="6F84C7C3"/>
    <w:rsid w:val="6FAE1A62"/>
    <w:rsid w:val="6FAF9B14"/>
    <w:rsid w:val="6FC5256E"/>
    <w:rsid w:val="6FC96CC2"/>
    <w:rsid w:val="6FCEA691"/>
    <w:rsid w:val="6FE39371"/>
    <w:rsid w:val="700DAC1B"/>
    <w:rsid w:val="70115087"/>
    <w:rsid w:val="70141354"/>
    <w:rsid w:val="701EC1B1"/>
    <w:rsid w:val="70803D5B"/>
    <w:rsid w:val="70AC5299"/>
    <w:rsid w:val="70B183F1"/>
    <w:rsid w:val="70B57B6D"/>
    <w:rsid w:val="70B99FC5"/>
    <w:rsid w:val="70C12611"/>
    <w:rsid w:val="70C79A1D"/>
    <w:rsid w:val="70E53602"/>
    <w:rsid w:val="71319790"/>
    <w:rsid w:val="7146D7D9"/>
    <w:rsid w:val="71510355"/>
    <w:rsid w:val="715DE8C3"/>
    <w:rsid w:val="71C91EE4"/>
    <w:rsid w:val="71DE9E24"/>
    <w:rsid w:val="71EDFBD1"/>
    <w:rsid w:val="721E6A14"/>
    <w:rsid w:val="723C4208"/>
    <w:rsid w:val="72447294"/>
    <w:rsid w:val="724F3A4F"/>
    <w:rsid w:val="725B63F6"/>
    <w:rsid w:val="72645F10"/>
    <w:rsid w:val="7271F5F6"/>
    <w:rsid w:val="7277BFF2"/>
    <w:rsid w:val="72783435"/>
    <w:rsid w:val="7288989E"/>
    <w:rsid w:val="72CE5BEF"/>
    <w:rsid w:val="7331F441"/>
    <w:rsid w:val="734BC80D"/>
    <w:rsid w:val="734BED5F"/>
    <w:rsid w:val="7361978D"/>
    <w:rsid w:val="73690A58"/>
    <w:rsid w:val="73A517A2"/>
    <w:rsid w:val="73D9F2E8"/>
    <w:rsid w:val="741E7CFB"/>
    <w:rsid w:val="74240633"/>
    <w:rsid w:val="744A842C"/>
    <w:rsid w:val="748002E8"/>
    <w:rsid w:val="74B8443C"/>
    <w:rsid w:val="74DADF42"/>
    <w:rsid w:val="74EDD20F"/>
    <w:rsid w:val="74EF7092"/>
    <w:rsid w:val="74F58B85"/>
    <w:rsid w:val="750F7AC9"/>
    <w:rsid w:val="7563610D"/>
    <w:rsid w:val="757FE93A"/>
    <w:rsid w:val="7593BFCA"/>
    <w:rsid w:val="75E577AA"/>
    <w:rsid w:val="75F0B73C"/>
    <w:rsid w:val="75F8380A"/>
    <w:rsid w:val="7611B5F1"/>
    <w:rsid w:val="761E15A4"/>
    <w:rsid w:val="766A0097"/>
    <w:rsid w:val="766B7B1C"/>
    <w:rsid w:val="7678A8C2"/>
    <w:rsid w:val="7687F117"/>
    <w:rsid w:val="76959EA2"/>
    <w:rsid w:val="769E9EC9"/>
    <w:rsid w:val="76ACC8DD"/>
    <w:rsid w:val="76ACD8E9"/>
    <w:rsid w:val="76BA6267"/>
    <w:rsid w:val="76C2111F"/>
    <w:rsid w:val="76D8F584"/>
    <w:rsid w:val="76F14D30"/>
    <w:rsid w:val="77A073BA"/>
    <w:rsid w:val="77B6DA40"/>
    <w:rsid w:val="77CC8662"/>
    <w:rsid w:val="77EB0325"/>
    <w:rsid w:val="780243D4"/>
    <w:rsid w:val="782DAA79"/>
    <w:rsid w:val="7830E769"/>
    <w:rsid w:val="7867F718"/>
    <w:rsid w:val="7878F082"/>
    <w:rsid w:val="78C17465"/>
    <w:rsid w:val="78C9E2A6"/>
    <w:rsid w:val="7908381F"/>
    <w:rsid w:val="79766AA8"/>
    <w:rsid w:val="79AEAD16"/>
    <w:rsid w:val="79BA7668"/>
    <w:rsid w:val="79C2D3C7"/>
    <w:rsid w:val="79E67D7D"/>
    <w:rsid w:val="7A212C99"/>
    <w:rsid w:val="7A288A53"/>
    <w:rsid w:val="7A31F29E"/>
    <w:rsid w:val="7A48C919"/>
    <w:rsid w:val="7A4AE99E"/>
    <w:rsid w:val="7A50D796"/>
    <w:rsid w:val="7A5FA909"/>
    <w:rsid w:val="7A6208BE"/>
    <w:rsid w:val="7A738C3B"/>
    <w:rsid w:val="7A845D26"/>
    <w:rsid w:val="7A8CA68B"/>
    <w:rsid w:val="7AA38621"/>
    <w:rsid w:val="7AAF7013"/>
    <w:rsid w:val="7AB4AB6F"/>
    <w:rsid w:val="7ADEC593"/>
    <w:rsid w:val="7AE2F069"/>
    <w:rsid w:val="7B1E1C4D"/>
    <w:rsid w:val="7B21CFAD"/>
    <w:rsid w:val="7B2E4173"/>
    <w:rsid w:val="7B3029AB"/>
    <w:rsid w:val="7B3B7BC4"/>
    <w:rsid w:val="7B40DFF3"/>
    <w:rsid w:val="7B6E2698"/>
    <w:rsid w:val="7B81980B"/>
    <w:rsid w:val="7B87874E"/>
    <w:rsid w:val="7B964248"/>
    <w:rsid w:val="7B9D3DA0"/>
    <w:rsid w:val="7BB30A72"/>
    <w:rsid w:val="7C35EDD6"/>
    <w:rsid w:val="7C805A19"/>
    <w:rsid w:val="7CA5DA67"/>
    <w:rsid w:val="7CB230B3"/>
    <w:rsid w:val="7CD696C1"/>
    <w:rsid w:val="7CF19F7D"/>
    <w:rsid w:val="7CFEEAB4"/>
    <w:rsid w:val="7D027575"/>
    <w:rsid w:val="7D10BDF6"/>
    <w:rsid w:val="7D286F4E"/>
    <w:rsid w:val="7D387B89"/>
    <w:rsid w:val="7D90D83D"/>
    <w:rsid w:val="7D97CF1E"/>
    <w:rsid w:val="7D9ADCE0"/>
    <w:rsid w:val="7DA263B4"/>
    <w:rsid w:val="7DA49426"/>
    <w:rsid w:val="7DAEDE91"/>
    <w:rsid w:val="7DC0CB73"/>
    <w:rsid w:val="7E059025"/>
    <w:rsid w:val="7E377B94"/>
    <w:rsid w:val="7E3F4481"/>
    <w:rsid w:val="7E71A766"/>
    <w:rsid w:val="7E9D4344"/>
    <w:rsid w:val="7EBD4CF5"/>
    <w:rsid w:val="7EFE5AFF"/>
    <w:rsid w:val="7F4E1301"/>
    <w:rsid w:val="7F7FCE7A"/>
    <w:rsid w:val="7F868976"/>
    <w:rsid w:val="7F9141B2"/>
    <w:rsid w:val="7FA21B60"/>
    <w:rsid w:val="7FA95929"/>
    <w:rsid w:val="7FB129DB"/>
    <w:rsid w:val="7FB4BF12"/>
    <w:rsid w:val="7FCF8CF8"/>
    <w:rsid w:val="7FD0D374"/>
    <w:rsid w:val="7FD9584F"/>
    <w:rsid w:val="7FE03570"/>
    <w:rsid w:val="7FEA0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48ACC421-9F5C-4EE8-8942-30E506DC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D4"/>
    <w:pPr>
      <w:spacing w:after="200" w:line="276" w:lineRule="auto"/>
    </w:pPr>
    <w:rPr>
      <w:sz w:val="22"/>
      <w:szCs w:val="22"/>
      <w:lang w:eastAsia="en-US"/>
    </w:rPr>
  </w:style>
  <w:style w:type="paragraph" w:styleId="Titre1">
    <w:name w:val="heading 1"/>
    <w:next w:val="Body1"/>
    <w:link w:val="Titre1Car"/>
    <w:qFormat/>
    <w:rsid w:val="009C3E67"/>
    <w:pPr>
      <w:tabs>
        <w:tab w:val="left" w:pos="720"/>
      </w:tabs>
      <w:spacing w:after="240"/>
      <w:jc w:val="both"/>
      <w:outlineLvl w:val="0"/>
    </w:pPr>
    <w:rPr>
      <w:rFonts w:eastAsia="Arial Unicode MS"/>
      <w:b/>
      <w:color w:val="7030A0"/>
      <w:sz w:val="30"/>
      <w:u w:color="ED7D31"/>
      <w:lang w:eastAsia="en-US"/>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rsid w:val="003D3311"/>
    <w:rPr>
      <w:sz w:val="20"/>
      <w:szCs w:val="20"/>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3D3311"/>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1"/>
    <w:qFormat/>
    <w:rsid w:val="00302815"/>
    <w:pPr>
      <w:spacing w:after="160" w:line="259" w:lineRule="auto"/>
      <w:ind w:left="720"/>
      <w:contextualSpacing/>
    </w:pPr>
    <w:rPr>
      <w:rFonts w:asciiTheme="minorHAnsi" w:eastAsiaTheme="minorHAnsi" w:hAnsiTheme="minorHAnsi" w:cstheme="minorBidi"/>
    </w:rPr>
  </w:style>
  <w:style w:type="paragraph" w:customStyle="1" w:styleId="BVIfnrCharCarCar">
    <w:name w:val="BVI fnr Char Car Car"/>
    <w:basedOn w:val="Normal"/>
    <w:link w:val="Appelnotedebasdep"/>
    <w:uiPriority w:val="99"/>
    <w:rsid w:val="00801BDE"/>
    <w:pPr>
      <w:spacing w:before="120" w:after="120" w:line="240" w:lineRule="exact"/>
      <w:jc w:val="both"/>
    </w:pPr>
    <w:rPr>
      <w:sz w:val="20"/>
      <w:szCs w:val="20"/>
      <w:vertAlign w:val="superscript"/>
      <w:lang w:eastAsia="ja-JP"/>
    </w:rPr>
  </w:style>
  <w:style w:type="character" w:styleId="Accentuation">
    <w:name w:val="Emphasis"/>
    <w:basedOn w:val="Policepardfaut"/>
    <w:qFormat/>
    <w:rsid w:val="00801BDE"/>
    <w:rPr>
      <w:i/>
      <w:iCs/>
    </w:rPr>
  </w:style>
  <w:style w:type="paragraph" w:styleId="Sous-titre">
    <w:name w:val="Subtitle"/>
    <w:basedOn w:val="Normal"/>
    <w:next w:val="Normal"/>
    <w:link w:val="Sous-titreCar"/>
    <w:qFormat/>
    <w:rsid w:val="00801BDE"/>
    <w:pPr>
      <w:numPr>
        <w:ilvl w:val="1"/>
      </w:numPr>
      <w:spacing w:after="160" w:line="240" w:lineRule="auto"/>
    </w:pPr>
    <w:rPr>
      <w:rFonts w:asciiTheme="minorHAnsi" w:eastAsiaTheme="minorEastAsia" w:hAnsiTheme="minorHAnsi" w:cstheme="minorBidi"/>
      <w:color w:val="C00000"/>
      <w:spacing w:val="15"/>
    </w:rPr>
  </w:style>
  <w:style w:type="character" w:customStyle="1" w:styleId="Sous-titreCar">
    <w:name w:val="Sous-titre Car"/>
    <w:basedOn w:val="Policepardfaut"/>
    <w:link w:val="Sous-titre"/>
    <w:rsid w:val="00801BDE"/>
    <w:rPr>
      <w:rFonts w:asciiTheme="minorHAnsi" w:eastAsiaTheme="minorEastAsia" w:hAnsiTheme="minorHAnsi" w:cstheme="minorBidi"/>
      <w:color w:val="C00000"/>
      <w:spacing w:val="15"/>
      <w:sz w:val="22"/>
      <w:szCs w:val="22"/>
      <w:lang w:eastAsia="en-US"/>
    </w:rPr>
  </w:style>
  <w:style w:type="paragraph" w:customStyle="1" w:styleId="paragraph">
    <w:name w:val="paragraph"/>
    <w:basedOn w:val="Normal"/>
    <w:rsid w:val="00A34CF9"/>
    <w:pPr>
      <w:spacing w:before="100" w:beforeAutospacing="1" w:after="100" w:afterAutospacing="1" w:line="240" w:lineRule="auto"/>
    </w:pPr>
    <w:rPr>
      <w:rFonts w:eastAsiaTheme="minorHAnsi" w:cs="Calibri"/>
    </w:rPr>
  </w:style>
  <w:style w:type="character" w:customStyle="1" w:styleId="hilite">
    <w:name w:val="hilite"/>
    <w:rsid w:val="003502B4"/>
  </w:style>
  <w:style w:type="character" w:customStyle="1" w:styleId="cf01">
    <w:name w:val="cf01"/>
    <w:basedOn w:val="Policepardfaut"/>
    <w:rsid w:val="003502B4"/>
    <w:rPr>
      <w:rFonts w:ascii="Segoe UI" w:hAnsi="Segoe UI" w:cs="Segoe UI" w:hint="default"/>
      <w:sz w:val="18"/>
      <w:szCs w:val="18"/>
    </w:rPr>
  </w:style>
  <w:style w:type="character" w:customStyle="1" w:styleId="Titre1Car">
    <w:name w:val="Titre 1 Car"/>
    <w:basedOn w:val="Policepardfaut"/>
    <w:link w:val="Titre1"/>
    <w:rsid w:val="009C3E67"/>
    <w:rPr>
      <w:rFonts w:eastAsia="Arial Unicode MS"/>
      <w:b/>
      <w:color w:val="7030A0"/>
      <w:sz w:val="30"/>
      <w:u w:color="ED7D31"/>
      <w:lang w:eastAsia="en-US"/>
    </w:rPr>
  </w:style>
  <w:style w:type="paragraph" w:customStyle="1" w:styleId="Body1">
    <w:name w:val="Body 1"/>
    <w:rsid w:val="009C3E67"/>
    <w:pPr>
      <w:outlineLvl w:val="0"/>
    </w:pPr>
    <w:rPr>
      <w:rFonts w:ascii="Times New Roman" w:eastAsia="Arial Unicode MS" w:hAnsi="Times New Roman"/>
      <w:color w:val="000000"/>
      <w:sz w:val="24"/>
      <w:u w:color="000000"/>
      <w:lang w:eastAsia="en-US"/>
    </w:rPr>
  </w:style>
  <w:style w:type="character" w:styleId="Mention">
    <w:name w:val="Mention"/>
    <w:basedOn w:val="Policepardfaut"/>
    <w:uiPriority w:val="99"/>
    <w:unhideWhenUsed/>
    <w:rsid w:val="008E3D0B"/>
    <w:rPr>
      <w:color w:val="2B579A"/>
      <w:shd w:val="clear" w:color="auto" w:fill="E1DFDD"/>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1"/>
    <w:qFormat/>
    <w:locked/>
    <w:rsid w:val="007F3626"/>
    <w:rPr>
      <w:rFonts w:asciiTheme="minorHAnsi" w:eastAsiaTheme="minorHAnsi" w:hAnsiTheme="minorHAnsi" w:cstheme="minorBidi"/>
      <w:sz w:val="22"/>
      <w:szCs w:val="22"/>
      <w:lang w:eastAsia="en-US"/>
    </w:rPr>
  </w:style>
  <w:style w:type="character" w:customStyle="1" w:styleId="superscript">
    <w:name w:val="superscript"/>
    <w:basedOn w:val="Policepardfaut"/>
    <w:rsid w:val="00D30F5A"/>
  </w:style>
  <w:style w:type="character" w:styleId="Lienhypertextesuivivisit">
    <w:name w:val="FollowedHyperlink"/>
    <w:basedOn w:val="Policepardfaut"/>
    <w:uiPriority w:val="99"/>
    <w:semiHidden/>
    <w:unhideWhenUsed/>
    <w:rsid w:val="00A03DAB"/>
    <w:rPr>
      <w:color w:val="954F72" w:themeColor="followedHyperlink"/>
      <w:u w:val="single"/>
    </w:rPr>
  </w:style>
  <w:style w:type="paragraph" w:styleId="TM1">
    <w:name w:val="toc 1"/>
    <w:basedOn w:val="Normal"/>
    <w:next w:val="Normal"/>
    <w:autoRedefine/>
    <w:uiPriority w:val="39"/>
    <w:unhideWhenUsed/>
    <w:rsid w:val="00D32B0C"/>
    <w:pPr>
      <w:tabs>
        <w:tab w:val="right" w:leader="dot" w:pos="11085"/>
      </w:tabs>
      <w:spacing w:after="100"/>
    </w:pPr>
    <w:rPr>
      <w:rFonts w:asciiTheme="minorHAnsi" w:hAnsiTheme="minorHAnsi" w:cstheme="minorHAnsi"/>
      <w:b/>
      <w:bCs/>
      <w:noProof/>
      <w:sz w:val="20"/>
      <w:szCs w:val="20"/>
    </w:rPr>
  </w:style>
  <w:style w:type="paragraph" w:styleId="TM2">
    <w:name w:val="toc 2"/>
    <w:basedOn w:val="Normal"/>
    <w:next w:val="Normal"/>
    <w:autoRedefine/>
    <w:uiPriority w:val="39"/>
    <w:unhideWhenUsed/>
    <w:rsid w:val="000A0D9C"/>
    <w:pPr>
      <w:tabs>
        <w:tab w:val="right" w:leader="dot" w:pos="11078"/>
      </w:tabs>
      <w:spacing w:after="100"/>
      <w:ind w:left="220"/>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customStyle="1" w:styleId="Default">
    <w:name w:val="Default"/>
    <w:rsid w:val="000E3473"/>
    <w:pPr>
      <w:suppressAutoHyphens/>
      <w:autoSpaceDE w:val="0"/>
      <w:autoSpaceDN w:val="0"/>
      <w:textAlignment w:val="baseline"/>
    </w:pPr>
    <w:rPr>
      <w:rFonts w:eastAsia="Times New Roman" w:cs="Calibri"/>
      <w:color w:val="000000"/>
      <w:sz w:val="24"/>
      <w:szCs w:val="24"/>
      <w:lang w:val="fi-FI" w:eastAsia="fi-FI" w:bidi="hi-IN"/>
    </w:rPr>
  </w:style>
  <w:style w:type="character" w:styleId="lev">
    <w:name w:val="Strong"/>
    <w:basedOn w:val="Policepardfaut"/>
    <w:uiPriority w:val="22"/>
    <w:qFormat/>
    <w:rsid w:val="005A6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395">
      <w:bodyDiv w:val="1"/>
      <w:marLeft w:val="0"/>
      <w:marRight w:val="0"/>
      <w:marTop w:val="0"/>
      <w:marBottom w:val="0"/>
      <w:divBdr>
        <w:top w:val="none" w:sz="0" w:space="0" w:color="auto"/>
        <w:left w:val="none" w:sz="0" w:space="0" w:color="auto"/>
        <w:bottom w:val="none" w:sz="0" w:space="0" w:color="auto"/>
        <w:right w:val="none" w:sz="0" w:space="0" w:color="auto"/>
      </w:divBdr>
    </w:div>
    <w:div w:id="22287755">
      <w:bodyDiv w:val="1"/>
      <w:marLeft w:val="0"/>
      <w:marRight w:val="0"/>
      <w:marTop w:val="0"/>
      <w:marBottom w:val="0"/>
      <w:divBdr>
        <w:top w:val="none" w:sz="0" w:space="0" w:color="auto"/>
        <w:left w:val="none" w:sz="0" w:space="0" w:color="auto"/>
        <w:bottom w:val="none" w:sz="0" w:space="0" w:color="auto"/>
        <w:right w:val="none" w:sz="0" w:space="0" w:color="auto"/>
      </w:divBdr>
      <w:divsChild>
        <w:div w:id="1459641020">
          <w:marLeft w:val="0"/>
          <w:marRight w:val="0"/>
          <w:marTop w:val="0"/>
          <w:marBottom w:val="0"/>
          <w:divBdr>
            <w:top w:val="none" w:sz="0" w:space="0" w:color="auto"/>
            <w:left w:val="none" w:sz="0" w:space="0" w:color="auto"/>
            <w:bottom w:val="none" w:sz="0" w:space="0" w:color="auto"/>
            <w:right w:val="none" w:sz="0" w:space="0" w:color="auto"/>
          </w:divBdr>
          <w:divsChild>
            <w:div w:id="297956147">
              <w:marLeft w:val="0"/>
              <w:marRight w:val="0"/>
              <w:marTop w:val="0"/>
              <w:marBottom w:val="0"/>
              <w:divBdr>
                <w:top w:val="none" w:sz="0" w:space="0" w:color="auto"/>
                <w:left w:val="none" w:sz="0" w:space="0" w:color="auto"/>
                <w:bottom w:val="none" w:sz="0" w:space="0" w:color="auto"/>
                <w:right w:val="none" w:sz="0" w:space="0" w:color="auto"/>
              </w:divBdr>
              <w:divsChild>
                <w:div w:id="388191351">
                  <w:marLeft w:val="0"/>
                  <w:marRight w:val="0"/>
                  <w:marTop w:val="0"/>
                  <w:marBottom w:val="0"/>
                  <w:divBdr>
                    <w:top w:val="none" w:sz="0" w:space="0" w:color="auto"/>
                    <w:left w:val="none" w:sz="0" w:space="0" w:color="auto"/>
                    <w:bottom w:val="none" w:sz="0" w:space="0" w:color="auto"/>
                    <w:right w:val="none" w:sz="0" w:space="0" w:color="auto"/>
                  </w:divBdr>
                </w:div>
                <w:div w:id="1587567116">
                  <w:marLeft w:val="0"/>
                  <w:marRight w:val="0"/>
                  <w:marTop w:val="0"/>
                  <w:marBottom w:val="0"/>
                  <w:divBdr>
                    <w:top w:val="none" w:sz="0" w:space="0" w:color="auto"/>
                    <w:left w:val="none" w:sz="0" w:space="0" w:color="auto"/>
                    <w:bottom w:val="none" w:sz="0" w:space="0" w:color="auto"/>
                    <w:right w:val="none" w:sz="0" w:space="0" w:color="auto"/>
                  </w:divBdr>
                </w:div>
                <w:div w:id="1629819520">
                  <w:marLeft w:val="0"/>
                  <w:marRight w:val="0"/>
                  <w:marTop w:val="0"/>
                  <w:marBottom w:val="0"/>
                  <w:divBdr>
                    <w:top w:val="none" w:sz="0" w:space="0" w:color="auto"/>
                    <w:left w:val="none" w:sz="0" w:space="0" w:color="auto"/>
                    <w:bottom w:val="none" w:sz="0" w:space="0" w:color="auto"/>
                    <w:right w:val="none" w:sz="0" w:space="0" w:color="auto"/>
                  </w:divBdr>
                </w:div>
                <w:div w:id="1762749945">
                  <w:marLeft w:val="0"/>
                  <w:marRight w:val="0"/>
                  <w:marTop w:val="0"/>
                  <w:marBottom w:val="0"/>
                  <w:divBdr>
                    <w:top w:val="none" w:sz="0" w:space="0" w:color="auto"/>
                    <w:left w:val="none" w:sz="0" w:space="0" w:color="auto"/>
                    <w:bottom w:val="none" w:sz="0" w:space="0" w:color="auto"/>
                    <w:right w:val="none" w:sz="0" w:space="0" w:color="auto"/>
                  </w:divBdr>
                </w:div>
              </w:divsChild>
            </w:div>
            <w:div w:id="491682176">
              <w:marLeft w:val="0"/>
              <w:marRight w:val="0"/>
              <w:marTop w:val="0"/>
              <w:marBottom w:val="0"/>
              <w:divBdr>
                <w:top w:val="none" w:sz="0" w:space="0" w:color="auto"/>
                <w:left w:val="none" w:sz="0" w:space="0" w:color="auto"/>
                <w:bottom w:val="none" w:sz="0" w:space="0" w:color="auto"/>
                <w:right w:val="none" w:sz="0" w:space="0" w:color="auto"/>
              </w:divBdr>
              <w:divsChild>
                <w:div w:id="1793668918">
                  <w:marLeft w:val="0"/>
                  <w:marRight w:val="0"/>
                  <w:marTop w:val="0"/>
                  <w:marBottom w:val="0"/>
                  <w:divBdr>
                    <w:top w:val="none" w:sz="0" w:space="0" w:color="auto"/>
                    <w:left w:val="none" w:sz="0" w:space="0" w:color="auto"/>
                    <w:bottom w:val="none" w:sz="0" w:space="0" w:color="auto"/>
                    <w:right w:val="none" w:sz="0" w:space="0" w:color="auto"/>
                  </w:divBdr>
                </w:div>
              </w:divsChild>
            </w:div>
            <w:div w:id="1105223668">
              <w:marLeft w:val="0"/>
              <w:marRight w:val="0"/>
              <w:marTop w:val="0"/>
              <w:marBottom w:val="0"/>
              <w:divBdr>
                <w:top w:val="none" w:sz="0" w:space="0" w:color="auto"/>
                <w:left w:val="none" w:sz="0" w:space="0" w:color="auto"/>
                <w:bottom w:val="none" w:sz="0" w:space="0" w:color="auto"/>
                <w:right w:val="none" w:sz="0" w:space="0" w:color="auto"/>
              </w:divBdr>
              <w:divsChild>
                <w:div w:id="116995643">
                  <w:marLeft w:val="0"/>
                  <w:marRight w:val="0"/>
                  <w:marTop w:val="0"/>
                  <w:marBottom w:val="0"/>
                  <w:divBdr>
                    <w:top w:val="none" w:sz="0" w:space="0" w:color="auto"/>
                    <w:left w:val="none" w:sz="0" w:space="0" w:color="auto"/>
                    <w:bottom w:val="none" w:sz="0" w:space="0" w:color="auto"/>
                    <w:right w:val="none" w:sz="0" w:space="0" w:color="auto"/>
                  </w:divBdr>
                </w:div>
                <w:div w:id="471335490">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 w:id="1106274444">
                  <w:marLeft w:val="0"/>
                  <w:marRight w:val="0"/>
                  <w:marTop w:val="0"/>
                  <w:marBottom w:val="0"/>
                  <w:divBdr>
                    <w:top w:val="none" w:sz="0" w:space="0" w:color="auto"/>
                    <w:left w:val="none" w:sz="0" w:space="0" w:color="auto"/>
                    <w:bottom w:val="none" w:sz="0" w:space="0" w:color="auto"/>
                    <w:right w:val="none" w:sz="0" w:space="0" w:color="auto"/>
                  </w:divBdr>
                </w:div>
                <w:div w:id="18369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9789">
      <w:bodyDiv w:val="1"/>
      <w:marLeft w:val="0"/>
      <w:marRight w:val="0"/>
      <w:marTop w:val="0"/>
      <w:marBottom w:val="0"/>
      <w:divBdr>
        <w:top w:val="none" w:sz="0" w:space="0" w:color="auto"/>
        <w:left w:val="none" w:sz="0" w:space="0" w:color="auto"/>
        <w:bottom w:val="none" w:sz="0" w:space="0" w:color="auto"/>
        <w:right w:val="none" w:sz="0" w:space="0" w:color="auto"/>
      </w:divBdr>
    </w:div>
    <w:div w:id="195167558">
      <w:bodyDiv w:val="1"/>
      <w:marLeft w:val="0"/>
      <w:marRight w:val="0"/>
      <w:marTop w:val="0"/>
      <w:marBottom w:val="0"/>
      <w:divBdr>
        <w:top w:val="none" w:sz="0" w:space="0" w:color="auto"/>
        <w:left w:val="none" w:sz="0" w:space="0" w:color="auto"/>
        <w:bottom w:val="none" w:sz="0" w:space="0" w:color="auto"/>
        <w:right w:val="none" w:sz="0" w:space="0" w:color="auto"/>
      </w:divBdr>
    </w:div>
    <w:div w:id="213128710">
      <w:bodyDiv w:val="1"/>
      <w:marLeft w:val="0"/>
      <w:marRight w:val="0"/>
      <w:marTop w:val="0"/>
      <w:marBottom w:val="0"/>
      <w:divBdr>
        <w:top w:val="none" w:sz="0" w:space="0" w:color="auto"/>
        <w:left w:val="none" w:sz="0" w:space="0" w:color="auto"/>
        <w:bottom w:val="none" w:sz="0" w:space="0" w:color="auto"/>
        <w:right w:val="none" w:sz="0" w:space="0" w:color="auto"/>
      </w:divBdr>
      <w:divsChild>
        <w:div w:id="627273442">
          <w:marLeft w:val="0"/>
          <w:marRight w:val="0"/>
          <w:marTop w:val="0"/>
          <w:marBottom w:val="0"/>
          <w:divBdr>
            <w:top w:val="none" w:sz="0" w:space="0" w:color="auto"/>
            <w:left w:val="none" w:sz="0" w:space="0" w:color="auto"/>
            <w:bottom w:val="none" w:sz="0" w:space="0" w:color="auto"/>
            <w:right w:val="none" w:sz="0" w:space="0" w:color="auto"/>
          </w:divBdr>
        </w:div>
        <w:div w:id="1175997236">
          <w:marLeft w:val="0"/>
          <w:marRight w:val="0"/>
          <w:marTop w:val="0"/>
          <w:marBottom w:val="0"/>
          <w:divBdr>
            <w:top w:val="none" w:sz="0" w:space="0" w:color="auto"/>
            <w:left w:val="none" w:sz="0" w:space="0" w:color="auto"/>
            <w:bottom w:val="none" w:sz="0" w:space="0" w:color="auto"/>
            <w:right w:val="none" w:sz="0" w:space="0" w:color="auto"/>
          </w:divBdr>
        </w:div>
        <w:div w:id="1230455291">
          <w:marLeft w:val="0"/>
          <w:marRight w:val="0"/>
          <w:marTop w:val="0"/>
          <w:marBottom w:val="0"/>
          <w:divBdr>
            <w:top w:val="none" w:sz="0" w:space="0" w:color="auto"/>
            <w:left w:val="none" w:sz="0" w:space="0" w:color="auto"/>
            <w:bottom w:val="none" w:sz="0" w:space="0" w:color="auto"/>
            <w:right w:val="none" w:sz="0" w:space="0" w:color="auto"/>
          </w:divBdr>
        </w:div>
        <w:div w:id="1345593049">
          <w:marLeft w:val="0"/>
          <w:marRight w:val="0"/>
          <w:marTop w:val="0"/>
          <w:marBottom w:val="0"/>
          <w:divBdr>
            <w:top w:val="none" w:sz="0" w:space="0" w:color="auto"/>
            <w:left w:val="none" w:sz="0" w:space="0" w:color="auto"/>
            <w:bottom w:val="none" w:sz="0" w:space="0" w:color="auto"/>
            <w:right w:val="none" w:sz="0" w:space="0" w:color="auto"/>
          </w:divBdr>
        </w:div>
        <w:div w:id="1664817753">
          <w:marLeft w:val="0"/>
          <w:marRight w:val="0"/>
          <w:marTop w:val="0"/>
          <w:marBottom w:val="0"/>
          <w:divBdr>
            <w:top w:val="none" w:sz="0" w:space="0" w:color="auto"/>
            <w:left w:val="none" w:sz="0" w:space="0" w:color="auto"/>
            <w:bottom w:val="none" w:sz="0" w:space="0" w:color="auto"/>
            <w:right w:val="none" w:sz="0" w:space="0" w:color="auto"/>
          </w:divBdr>
        </w:div>
        <w:div w:id="1911116171">
          <w:marLeft w:val="0"/>
          <w:marRight w:val="0"/>
          <w:marTop w:val="0"/>
          <w:marBottom w:val="0"/>
          <w:divBdr>
            <w:top w:val="none" w:sz="0" w:space="0" w:color="auto"/>
            <w:left w:val="none" w:sz="0" w:space="0" w:color="auto"/>
            <w:bottom w:val="none" w:sz="0" w:space="0" w:color="auto"/>
            <w:right w:val="none" w:sz="0" w:space="0" w:color="auto"/>
          </w:divBdr>
        </w:div>
      </w:divsChild>
    </w:div>
    <w:div w:id="271327174">
      <w:bodyDiv w:val="1"/>
      <w:marLeft w:val="0"/>
      <w:marRight w:val="0"/>
      <w:marTop w:val="0"/>
      <w:marBottom w:val="0"/>
      <w:divBdr>
        <w:top w:val="none" w:sz="0" w:space="0" w:color="auto"/>
        <w:left w:val="none" w:sz="0" w:space="0" w:color="auto"/>
        <w:bottom w:val="none" w:sz="0" w:space="0" w:color="auto"/>
        <w:right w:val="none" w:sz="0" w:space="0" w:color="auto"/>
      </w:divBdr>
      <w:divsChild>
        <w:div w:id="665211583">
          <w:marLeft w:val="0"/>
          <w:marRight w:val="0"/>
          <w:marTop w:val="0"/>
          <w:marBottom w:val="0"/>
          <w:divBdr>
            <w:top w:val="none" w:sz="0" w:space="0" w:color="auto"/>
            <w:left w:val="none" w:sz="0" w:space="0" w:color="auto"/>
            <w:bottom w:val="none" w:sz="0" w:space="0" w:color="auto"/>
            <w:right w:val="none" w:sz="0" w:space="0" w:color="auto"/>
          </w:divBdr>
          <w:divsChild>
            <w:div w:id="1636641059">
              <w:marLeft w:val="0"/>
              <w:marRight w:val="0"/>
              <w:marTop w:val="0"/>
              <w:marBottom w:val="0"/>
              <w:divBdr>
                <w:top w:val="none" w:sz="0" w:space="0" w:color="auto"/>
                <w:left w:val="none" w:sz="0" w:space="0" w:color="auto"/>
                <w:bottom w:val="none" w:sz="0" w:space="0" w:color="auto"/>
                <w:right w:val="none" w:sz="0" w:space="0" w:color="auto"/>
              </w:divBdr>
              <w:divsChild>
                <w:div w:id="22290224">
                  <w:marLeft w:val="0"/>
                  <w:marRight w:val="0"/>
                  <w:marTop w:val="0"/>
                  <w:marBottom w:val="0"/>
                  <w:divBdr>
                    <w:top w:val="none" w:sz="0" w:space="0" w:color="auto"/>
                    <w:left w:val="none" w:sz="0" w:space="0" w:color="auto"/>
                    <w:bottom w:val="none" w:sz="0" w:space="0" w:color="auto"/>
                    <w:right w:val="none" w:sz="0" w:space="0" w:color="auto"/>
                  </w:divBdr>
                </w:div>
                <w:div w:id="50157729">
                  <w:marLeft w:val="0"/>
                  <w:marRight w:val="0"/>
                  <w:marTop w:val="0"/>
                  <w:marBottom w:val="0"/>
                  <w:divBdr>
                    <w:top w:val="none" w:sz="0" w:space="0" w:color="auto"/>
                    <w:left w:val="none" w:sz="0" w:space="0" w:color="auto"/>
                    <w:bottom w:val="none" w:sz="0" w:space="0" w:color="auto"/>
                    <w:right w:val="none" w:sz="0" w:space="0" w:color="auto"/>
                  </w:divBdr>
                </w:div>
                <w:div w:id="145978552">
                  <w:marLeft w:val="0"/>
                  <w:marRight w:val="0"/>
                  <w:marTop w:val="0"/>
                  <w:marBottom w:val="0"/>
                  <w:divBdr>
                    <w:top w:val="none" w:sz="0" w:space="0" w:color="auto"/>
                    <w:left w:val="none" w:sz="0" w:space="0" w:color="auto"/>
                    <w:bottom w:val="none" w:sz="0" w:space="0" w:color="auto"/>
                    <w:right w:val="none" w:sz="0" w:space="0" w:color="auto"/>
                  </w:divBdr>
                </w:div>
                <w:div w:id="194392995">
                  <w:marLeft w:val="0"/>
                  <w:marRight w:val="0"/>
                  <w:marTop w:val="0"/>
                  <w:marBottom w:val="0"/>
                  <w:divBdr>
                    <w:top w:val="none" w:sz="0" w:space="0" w:color="auto"/>
                    <w:left w:val="none" w:sz="0" w:space="0" w:color="auto"/>
                    <w:bottom w:val="none" w:sz="0" w:space="0" w:color="auto"/>
                    <w:right w:val="none" w:sz="0" w:space="0" w:color="auto"/>
                  </w:divBdr>
                </w:div>
                <w:div w:id="285157791">
                  <w:marLeft w:val="0"/>
                  <w:marRight w:val="0"/>
                  <w:marTop w:val="0"/>
                  <w:marBottom w:val="0"/>
                  <w:divBdr>
                    <w:top w:val="none" w:sz="0" w:space="0" w:color="auto"/>
                    <w:left w:val="none" w:sz="0" w:space="0" w:color="auto"/>
                    <w:bottom w:val="none" w:sz="0" w:space="0" w:color="auto"/>
                    <w:right w:val="none" w:sz="0" w:space="0" w:color="auto"/>
                  </w:divBdr>
                </w:div>
                <w:div w:id="347996915">
                  <w:marLeft w:val="0"/>
                  <w:marRight w:val="0"/>
                  <w:marTop w:val="0"/>
                  <w:marBottom w:val="0"/>
                  <w:divBdr>
                    <w:top w:val="none" w:sz="0" w:space="0" w:color="auto"/>
                    <w:left w:val="none" w:sz="0" w:space="0" w:color="auto"/>
                    <w:bottom w:val="none" w:sz="0" w:space="0" w:color="auto"/>
                    <w:right w:val="none" w:sz="0" w:space="0" w:color="auto"/>
                  </w:divBdr>
                </w:div>
                <w:div w:id="355737641">
                  <w:marLeft w:val="0"/>
                  <w:marRight w:val="0"/>
                  <w:marTop w:val="0"/>
                  <w:marBottom w:val="0"/>
                  <w:divBdr>
                    <w:top w:val="none" w:sz="0" w:space="0" w:color="auto"/>
                    <w:left w:val="none" w:sz="0" w:space="0" w:color="auto"/>
                    <w:bottom w:val="none" w:sz="0" w:space="0" w:color="auto"/>
                    <w:right w:val="none" w:sz="0" w:space="0" w:color="auto"/>
                  </w:divBdr>
                </w:div>
                <w:div w:id="370150047">
                  <w:marLeft w:val="0"/>
                  <w:marRight w:val="0"/>
                  <w:marTop w:val="0"/>
                  <w:marBottom w:val="0"/>
                  <w:divBdr>
                    <w:top w:val="none" w:sz="0" w:space="0" w:color="auto"/>
                    <w:left w:val="none" w:sz="0" w:space="0" w:color="auto"/>
                    <w:bottom w:val="none" w:sz="0" w:space="0" w:color="auto"/>
                    <w:right w:val="none" w:sz="0" w:space="0" w:color="auto"/>
                  </w:divBdr>
                </w:div>
                <w:div w:id="471408641">
                  <w:marLeft w:val="0"/>
                  <w:marRight w:val="0"/>
                  <w:marTop w:val="0"/>
                  <w:marBottom w:val="0"/>
                  <w:divBdr>
                    <w:top w:val="none" w:sz="0" w:space="0" w:color="auto"/>
                    <w:left w:val="none" w:sz="0" w:space="0" w:color="auto"/>
                    <w:bottom w:val="none" w:sz="0" w:space="0" w:color="auto"/>
                    <w:right w:val="none" w:sz="0" w:space="0" w:color="auto"/>
                  </w:divBdr>
                </w:div>
                <w:div w:id="557127479">
                  <w:marLeft w:val="0"/>
                  <w:marRight w:val="0"/>
                  <w:marTop w:val="0"/>
                  <w:marBottom w:val="0"/>
                  <w:divBdr>
                    <w:top w:val="none" w:sz="0" w:space="0" w:color="auto"/>
                    <w:left w:val="none" w:sz="0" w:space="0" w:color="auto"/>
                    <w:bottom w:val="none" w:sz="0" w:space="0" w:color="auto"/>
                    <w:right w:val="none" w:sz="0" w:space="0" w:color="auto"/>
                  </w:divBdr>
                </w:div>
                <w:div w:id="712995543">
                  <w:marLeft w:val="0"/>
                  <w:marRight w:val="0"/>
                  <w:marTop w:val="0"/>
                  <w:marBottom w:val="0"/>
                  <w:divBdr>
                    <w:top w:val="none" w:sz="0" w:space="0" w:color="auto"/>
                    <w:left w:val="none" w:sz="0" w:space="0" w:color="auto"/>
                    <w:bottom w:val="none" w:sz="0" w:space="0" w:color="auto"/>
                    <w:right w:val="none" w:sz="0" w:space="0" w:color="auto"/>
                  </w:divBdr>
                </w:div>
                <w:div w:id="829635924">
                  <w:marLeft w:val="0"/>
                  <w:marRight w:val="0"/>
                  <w:marTop w:val="0"/>
                  <w:marBottom w:val="0"/>
                  <w:divBdr>
                    <w:top w:val="none" w:sz="0" w:space="0" w:color="auto"/>
                    <w:left w:val="none" w:sz="0" w:space="0" w:color="auto"/>
                    <w:bottom w:val="none" w:sz="0" w:space="0" w:color="auto"/>
                    <w:right w:val="none" w:sz="0" w:space="0" w:color="auto"/>
                  </w:divBdr>
                </w:div>
                <w:div w:id="877670600">
                  <w:marLeft w:val="0"/>
                  <w:marRight w:val="0"/>
                  <w:marTop w:val="0"/>
                  <w:marBottom w:val="0"/>
                  <w:divBdr>
                    <w:top w:val="none" w:sz="0" w:space="0" w:color="auto"/>
                    <w:left w:val="none" w:sz="0" w:space="0" w:color="auto"/>
                    <w:bottom w:val="none" w:sz="0" w:space="0" w:color="auto"/>
                    <w:right w:val="none" w:sz="0" w:space="0" w:color="auto"/>
                  </w:divBdr>
                </w:div>
                <w:div w:id="982269444">
                  <w:marLeft w:val="0"/>
                  <w:marRight w:val="0"/>
                  <w:marTop w:val="0"/>
                  <w:marBottom w:val="0"/>
                  <w:divBdr>
                    <w:top w:val="none" w:sz="0" w:space="0" w:color="auto"/>
                    <w:left w:val="none" w:sz="0" w:space="0" w:color="auto"/>
                    <w:bottom w:val="none" w:sz="0" w:space="0" w:color="auto"/>
                    <w:right w:val="none" w:sz="0" w:space="0" w:color="auto"/>
                  </w:divBdr>
                </w:div>
                <w:div w:id="1033655119">
                  <w:marLeft w:val="0"/>
                  <w:marRight w:val="0"/>
                  <w:marTop w:val="0"/>
                  <w:marBottom w:val="0"/>
                  <w:divBdr>
                    <w:top w:val="none" w:sz="0" w:space="0" w:color="auto"/>
                    <w:left w:val="none" w:sz="0" w:space="0" w:color="auto"/>
                    <w:bottom w:val="none" w:sz="0" w:space="0" w:color="auto"/>
                    <w:right w:val="none" w:sz="0" w:space="0" w:color="auto"/>
                  </w:divBdr>
                </w:div>
                <w:div w:id="1071077526">
                  <w:marLeft w:val="0"/>
                  <w:marRight w:val="0"/>
                  <w:marTop w:val="0"/>
                  <w:marBottom w:val="0"/>
                  <w:divBdr>
                    <w:top w:val="none" w:sz="0" w:space="0" w:color="auto"/>
                    <w:left w:val="none" w:sz="0" w:space="0" w:color="auto"/>
                    <w:bottom w:val="none" w:sz="0" w:space="0" w:color="auto"/>
                    <w:right w:val="none" w:sz="0" w:space="0" w:color="auto"/>
                  </w:divBdr>
                </w:div>
                <w:div w:id="1199900397">
                  <w:marLeft w:val="0"/>
                  <w:marRight w:val="0"/>
                  <w:marTop w:val="0"/>
                  <w:marBottom w:val="0"/>
                  <w:divBdr>
                    <w:top w:val="none" w:sz="0" w:space="0" w:color="auto"/>
                    <w:left w:val="none" w:sz="0" w:space="0" w:color="auto"/>
                    <w:bottom w:val="none" w:sz="0" w:space="0" w:color="auto"/>
                    <w:right w:val="none" w:sz="0" w:space="0" w:color="auto"/>
                  </w:divBdr>
                </w:div>
                <w:div w:id="1223903269">
                  <w:marLeft w:val="0"/>
                  <w:marRight w:val="0"/>
                  <w:marTop w:val="0"/>
                  <w:marBottom w:val="0"/>
                  <w:divBdr>
                    <w:top w:val="none" w:sz="0" w:space="0" w:color="auto"/>
                    <w:left w:val="none" w:sz="0" w:space="0" w:color="auto"/>
                    <w:bottom w:val="none" w:sz="0" w:space="0" w:color="auto"/>
                    <w:right w:val="none" w:sz="0" w:space="0" w:color="auto"/>
                  </w:divBdr>
                </w:div>
                <w:div w:id="1349091182">
                  <w:marLeft w:val="0"/>
                  <w:marRight w:val="0"/>
                  <w:marTop w:val="0"/>
                  <w:marBottom w:val="0"/>
                  <w:divBdr>
                    <w:top w:val="none" w:sz="0" w:space="0" w:color="auto"/>
                    <w:left w:val="none" w:sz="0" w:space="0" w:color="auto"/>
                    <w:bottom w:val="none" w:sz="0" w:space="0" w:color="auto"/>
                    <w:right w:val="none" w:sz="0" w:space="0" w:color="auto"/>
                  </w:divBdr>
                </w:div>
                <w:div w:id="1511984970">
                  <w:marLeft w:val="0"/>
                  <w:marRight w:val="0"/>
                  <w:marTop w:val="0"/>
                  <w:marBottom w:val="0"/>
                  <w:divBdr>
                    <w:top w:val="none" w:sz="0" w:space="0" w:color="auto"/>
                    <w:left w:val="none" w:sz="0" w:space="0" w:color="auto"/>
                    <w:bottom w:val="none" w:sz="0" w:space="0" w:color="auto"/>
                    <w:right w:val="none" w:sz="0" w:space="0" w:color="auto"/>
                  </w:divBdr>
                </w:div>
                <w:div w:id="1589844921">
                  <w:marLeft w:val="0"/>
                  <w:marRight w:val="0"/>
                  <w:marTop w:val="0"/>
                  <w:marBottom w:val="0"/>
                  <w:divBdr>
                    <w:top w:val="none" w:sz="0" w:space="0" w:color="auto"/>
                    <w:left w:val="none" w:sz="0" w:space="0" w:color="auto"/>
                    <w:bottom w:val="none" w:sz="0" w:space="0" w:color="auto"/>
                    <w:right w:val="none" w:sz="0" w:space="0" w:color="auto"/>
                  </w:divBdr>
                </w:div>
                <w:div w:id="1603756008">
                  <w:marLeft w:val="0"/>
                  <w:marRight w:val="0"/>
                  <w:marTop w:val="0"/>
                  <w:marBottom w:val="0"/>
                  <w:divBdr>
                    <w:top w:val="none" w:sz="0" w:space="0" w:color="auto"/>
                    <w:left w:val="none" w:sz="0" w:space="0" w:color="auto"/>
                    <w:bottom w:val="none" w:sz="0" w:space="0" w:color="auto"/>
                    <w:right w:val="none" w:sz="0" w:space="0" w:color="auto"/>
                  </w:divBdr>
                </w:div>
                <w:div w:id="1670787042">
                  <w:marLeft w:val="0"/>
                  <w:marRight w:val="0"/>
                  <w:marTop w:val="0"/>
                  <w:marBottom w:val="0"/>
                  <w:divBdr>
                    <w:top w:val="none" w:sz="0" w:space="0" w:color="auto"/>
                    <w:left w:val="none" w:sz="0" w:space="0" w:color="auto"/>
                    <w:bottom w:val="none" w:sz="0" w:space="0" w:color="auto"/>
                    <w:right w:val="none" w:sz="0" w:space="0" w:color="auto"/>
                  </w:divBdr>
                </w:div>
                <w:div w:id="1686862125">
                  <w:marLeft w:val="0"/>
                  <w:marRight w:val="0"/>
                  <w:marTop w:val="0"/>
                  <w:marBottom w:val="0"/>
                  <w:divBdr>
                    <w:top w:val="none" w:sz="0" w:space="0" w:color="auto"/>
                    <w:left w:val="none" w:sz="0" w:space="0" w:color="auto"/>
                    <w:bottom w:val="none" w:sz="0" w:space="0" w:color="auto"/>
                    <w:right w:val="none" w:sz="0" w:space="0" w:color="auto"/>
                  </w:divBdr>
                </w:div>
                <w:div w:id="1716929666">
                  <w:marLeft w:val="0"/>
                  <w:marRight w:val="0"/>
                  <w:marTop w:val="0"/>
                  <w:marBottom w:val="0"/>
                  <w:divBdr>
                    <w:top w:val="none" w:sz="0" w:space="0" w:color="auto"/>
                    <w:left w:val="none" w:sz="0" w:space="0" w:color="auto"/>
                    <w:bottom w:val="none" w:sz="0" w:space="0" w:color="auto"/>
                    <w:right w:val="none" w:sz="0" w:space="0" w:color="auto"/>
                  </w:divBdr>
                </w:div>
                <w:div w:id="1721050742">
                  <w:marLeft w:val="0"/>
                  <w:marRight w:val="0"/>
                  <w:marTop w:val="0"/>
                  <w:marBottom w:val="0"/>
                  <w:divBdr>
                    <w:top w:val="none" w:sz="0" w:space="0" w:color="auto"/>
                    <w:left w:val="none" w:sz="0" w:space="0" w:color="auto"/>
                    <w:bottom w:val="none" w:sz="0" w:space="0" w:color="auto"/>
                    <w:right w:val="none" w:sz="0" w:space="0" w:color="auto"/>
                  </w:divBdr>
                </w:div>
                <w:div w:id="1744571513">
                  <w:marLeft w:val="0"/>
                  <w:marRight w:val="0"/>
                  <w:marTop w:val="0"/>
                  <w:marBottom w:val="0"/>
                  <w:divBdr>
                    <w:top w:val="none" w:sz="0" w:space="0" w:color="auto"/>
                    <w:left w:val="none" w:sz="0" w:space="0" w:color="auto"/>
                    <w:bottom w:val="none" w:sz="0" w:space="0" w:color="auto"/>
                    <w:right w:val="none" w:sz="0" w:space="0" w:color="auto"/>
                  </w:divBdr>
                </w:div>
                <w:div w:id="1783262949">
                  <w:marLeft w:val="0"/>
                  <w:marRight w:val="0"/>
                  <w:marTop w:val="0"/>
                  <w:marBottom w:val="0"/>
                  <w:divBdr>
                    <w:top w:val="none" w:sz="0" w:space="0" w:color="auto"/>
                    <w:left w:val="none" w:sz="0" w:space="0" w:color="auto"/>
                    <w:bottom w:val="none" w:sz="0" w:space="0" w:color="auto"/>
                    <w:right w:val="none" w:sz="0" w:space="0" w:color="auto"/>
                  </w:divBdr>
                </w:div>
                <w:div w:id="1786579041">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 w:id="1843281393">
                  <w:marLeft w:val="0"/>
                  <w:marRight w:val="0"/>
                  <w:marTop w:val="0"/>
                  <w:marBottom w:val="0"/>
                  <w:divBdr>
                    <w:top w:val="none" w:sz="0" w:space="0" w:color="auto"/>
                    <w:left w:val="none" w:sz="0" w:space="0" w:color="auto"/>
                    <w:bottom w:val="none" w:sz="0" w:space="0" w:color="auto"/>
                    <w:right w:val="none" w:sz="0" w:space="0" w:color="auto"/>
                  </w:divBdr>
                </w:div>
                <w:div w:id="1882815777">
                  <w:marLeft w:val="0"/>
                  <w:marRight w:val="0"/>
                  <w:marTop w:val="0"/>
                  <w:marBottom w:val="0"/>
                  <w:divBdr>
                    <w:top w:val="none" w:sz="0" w:space="0" w:color="auto"/>
                    <w:left w:val="none" w:sz="0" w:space="0" w:color="auto"/>
                    <w:bottom w:val="none" w:sz="0" w:space="0" w:color="auto"/>
                    <w:right w:val="none" w:sz="0" w:space="0" w:color="auto"/>
                  </w:divBdr>
                </w:div>
                <w:div w:id="1947613815">
                  <w:marLeft w:val="0"/>
                  <w:marRight w:val="0"/>
                  <w:marTop w:val="0"/>
                  <w:marBottom w:val="0"/>
                  <w:divBdr>
                    <w:top w:val="none" w:sz="0" w:space="0" w:color="auto"/>
                    <w:left w:val="none" w:sz="0" w:space="0" w:color="auto"/>
                    <w:bottom w:val="none" w:sz="0" w:space="0" w:color="auto"/>
                    <w:right w:val="none" w:sz="0" w:space="0" w:color="auto"/>
                  </w:divBdr>
                </w:div>
                <w:div w:id="1973057346">
                  <w:marLeft w:val="0"/>
                  <w:marRight w:val="0"/>
                  <w:marTop w:val="0"/>
                  <w:marBottom w:val="0"/>
                  <w:divBdr>
                    <w:top w:val="none" w:sz="0" w:space="0" w:color="auto"/>
                    <w:left w:val="none" w:sz="0" w:space="0" w:color="auto"/>
                    <w:bottom w:val="none" w:sz="0" w:space="0" w:color="auto"/>
                    <w:right w:val="none" w:sz="0" w:space="0" w:color="auto"/>
                  </w:divBdr>
                </w:div>
                <w:div w:id="2053840931">
                  <w:marLeft w:val="0"/>
                  <w:marRight w:val="0"/>
                  <w:marTop w:val="0"/>
                  <w:marBottom w:val="0"/>
                  <w:divBdr>
                    <w:top w:val="none" w:sz="0" w:space="0" w:color="auto"/>
                    <w:left w:val="none" w:sz="0" w:space="0" w:color="auto"/>
                    <w:bottom w:val="none" w:sz="0" w:space="0" w:color="auto"/>
                    <w:right w:val="none" w:sz="0" w:space="0" w:color="auto"/>
                  </w:divBdr>
                </w:div>
                <w:div w:id="2116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30717281">
      <w:bodyDiv w:val="1"/>
      <w:marLeft w:val="0"/>
      <w:marRight w:val="0"/>
      <w:marTop w:val="0"/>
      <w:marBottom w:val="0"/>
      <w:divBdr>
        <w:top w:val="none" w:sz="0" w:space="0" w:color="auto"/>
        <w:left w:val="none" w:sz="0" w:space="0" w:color="auto"/>
        <w:bottom w:val="none" w:sz="0" w:space="0" w:color="auto"/>
        <w:right w:val="none" w:sz="0" w:space="0" w:color="auto"/>
      </w:divBdr>
      <w:divsChild>
        <w:div w:id="403183394">
          <w:marLeft w:val="0"/>
          <w:marRight w:val="0"/>
          <w:marTop w:val="0"/>
          <w:marBottom w:val="0"/>
          <w:divBdr>
            <w:top w:val="none" w:sz="0" w:space="0" w:color="auto"/>
            <w:left w:val="none" w:sz="0" w:space="0" w:color="auto"/>
            <w:bottom w:val="none" w:sz="0" w:space="0" w:color="auto"/>
            <w:right w:val="none" w:sz="0" w:space="0" w:color="auto"/>
          </w:divBdr>
          <w:divsChild>
            <w:div w:id="70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50831830">
      <w:bodyDiv w:val="1"/>
      <w:marLeft w:val="0"/>
      <w:marRight w:val="0"/>
      <w:marTop w:val="0"/>
      <w:marBottom w:val="0"/>
      <w:divBdr>
        <w:top w:val="none" w:sz="0" w:space="0" w:color="auto"/>
        <w:left w:val="none" w:sz="0" w:space="0" w:color="auto"/>
        <w:bottom w:val="none" w:sz="0" w:space="0" w:color="auto"/>
        <w:right w:val="none" w:sz="0" w:space="0" w:color="auto"/>
      </w:divBdr>
    </w:div>
    <w:div w:id="474567694">
      <w:bodyDiv w:val="1"/>
      <w:marLeft w:val="0"/>
      <w:marRight w:val="0"/>
      <w:marTop w:val="0"/>
      <w:marBottom w:val="0"/>
      <w:divBdr>
        <w:top w:val="none" w:sz="0" w:space="0" w:color="auto"/>
        <w:left w:val="none" w:sz="0" w:space="0" w:color="auto"/>
        <w:bottom w:val="none" w:sz="0" w:space="0" w:color="auto"/>
        <w:right w:val="none" w:sz="0" w:space="0" w:color="auto"/>
      </w:divBdr>
      <w:divsChild>
        <w:div w:id="116990859">
          <w:marLeft w:val="0"/>
          <w:marRight w:val="0"/>
          <w:marTop w:val="0"/>
          <w:marBottom w:val="0"/>
          <w:divBdr>
            <w:top w:val="none" w:sz="0" w:space="0" w:color="auto"/>
            <w:left w:val="none" w:sz="0" w:space="0" w:color="auto"/>
            <w:bottom w:val="none" w:sz="0" w:space="0" w:color="auto"/>
            <w:right w:val="none" w:sz="0" w:space="0" w:color="auto"/>
          </w:divBdr>
          <w:divsChild>
            <w:div w:id="342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574">
      <w:bodyDiv w:val="1"/>
      <w:marLeft w:val="0"/>
      <w:marRight w:val="0"/>
      <w:marTop w:val="0"/>
      <w:marBottom w:val="0"/>
      <w:divBdr>
        <w:top w:val="none" w:sz="0" w:space="0" w:color="auto"/>
        <w:left w:val="none" w:sz="0" w:space="0" w:color="auto"/>
        <w:bottom w:val="none" w:sz="0" w:space="0" w:color="auto"/>
        <w:right w:val="none" w:sz="0" w:space="0" w:color="auto"/>
      </w:divBdr>
      <w:divsChild>
        <w:div w:id="1372076067">
          <w:marLeft w:val="0"/>
          <w:marRight w:val="0"/>
          <w:marTop w:val="0"/>
          <w:marBottom w:val="0"/>
          <w:divBdr>
            <w:top w:val="none" w:sz="0" w:space="0" w:color="auto"/>
            <w:left w:val="none" w:sz="0" w:space="0" w:color="auto"/>
            <w:bottom w:val="none" w:sz="0" w:space="0" w:color="auto"/>
            <w:right w:val="none" w:sz="0" w:space="0" w:color="auto"/>
          </w:divBdr>
          <w:divsChild>
            <w:div w:id="2004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358">
      <w:bodyDiv w:val="1"/>
      <w:marLeft w:val="0"/>
      <w:marRight w:val="0"/>
      <w:marTop w:val="0"/>
      <w:marBottom w:val="0"/>
      <w:divBdr>
        <w:top w:val="none" w:sz="0" w:space="0" w:color="auto"/>
        <w:left w:val="none" w:sz="0" w:space="0" w:color="auto"/>
        <w:bottom w:val="none" w:sz="0" w:space="0" w:color="auto"/>
        <w:right w:val="none" w:sz="0" w:space="0" w:color="auto"/>
      </w:divBdr>
      <w:divsChild>
        <w:div w:id="1636445081">
          <w:marLeft w:val="0"/>
          <w:marRight w:val="0"/>
          <w:marTop w:val="0"/>
          <w:marBottom w:val="0"/>
          <w:divBdr>
            <w:top w:val="none" w:sz="0" w:space="0" w:color="auto"/>
            <w:left w:val="none" w:sz="0" w:space="0" w:color="auto"/>
            <w:bottom w:val="none" w:sz="0" w:space="0" w:color="auto"/>
            <w:right w:val="none" w:sz="0" w:space="0" w:color="auto"/>
          </w:divBdr>
        </w:div>
      </w:divsChild>
    </w:div>
    <w:div w:id="680937601">
      <w:bodyDiv w:val="1"/>
      <w:marLeft w:val="0"/>
      <w:marRight w:val="0"/>
      <w:marTop w:val="0"/>
      <w:marBottom w:val="0"/>
      <w:divBdr>
        <w:top w:val="none" w:sz="0" w:space="0" w:color="auto"/>
        <w:left w:val="none" w:sz="0" w:space="0" w:color="auto"/>
        <w:bottom w:val="none" w:sz="0" w:space="0" w:color="auto"/>
        <w:right w:val="none" w:sz="0" w:space="0" w:color="auto"/>
      </w:divBdr>
      <w:divsChild>
        <w:div w:id="770932142">
          <w:marLeft w:val="0"/>
          <w:marRight w:val="0"/>
          <w:marTop w:val="0"/>
          <w:marBottom w:val="0"/>
          <w:divBdr>
            <w:top w:val="none" w:sz="0" w:space="0" w:color="auto"/>
            <w:left w:val="none" w:sz="0" w:space="0" w:color="auto"/>
            <w:bottom w:val="none" w:sz="0" w:space="0" w:color="auto"/>
            <w:right w:val="none" w:sz="0" w:space="0" w:color="auto"/>
          </w:divBdr>
          <w:divsChild>
            <w:div w:id="923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391">
      <w:bodyDiv w:val="1"/>
      <w:marLeft w:val="0"/>
      <w:marRight w:val="0"/>
      <w:marTop w:val="0"/>
      <w:marBottom w:val="0"/>
      <w:divBdr>
        <w:top w:val="none" w:sz="0" w:space="0" w:color="auto"/>
        <w:left w:val="none" w:sz="0" w:space="0" w:color="auto"/>
        <w:bottom w:val="none" w:sz="0" w:space="0" w:color="auto"/>
        <w:right w:val="none" w:sz="0" w:space="0" w:color="auto"/>
      </w:divBdr>
    </w:div>
    <w:div w:id="739443753">
      <w:bodyDiv w:val="1"/>
      <w:marLeft w:val="0"/>
      <w:marRight w:val="0"/>
      <w:marTop w:val="0"/>
      <w:marBottom w:val="0"/>
      <w:divBdr>
        <w:top w:val="none" w:sz="0" w:space="0" w:color="auto"/>
        <w:left w:val="none" w:sz="0" w:space="0" w:color="auto"/>
        <w:bottom w:val="none" w:sz="0" w:space="0" w:color="auto"/>
        <w:right w:val="none" w:sz="0" w:space="0" w:color="auto"/>
      </w:divBdr>
      <w:divsChild>
        <w:div w:id="504827906">
          <w:marLeft w:val="0"/>
          <w:marRight w:val="0"/>
          <w:marTop w:val="0"/>
          <w:marBottom w:val="0"/>
          <w:divBdr>
            <w:top w:val="none" w:sz="0" w:space="0" w:color="auto"/>
            <w:left w:val="none" w:sz="0" w:space="0" w:color="auto"/>
            <w:bottom w:val="none" w:sz="0" w:space="0" w:color="auto"/>
            <w:right w:val="none" w:sz="0" w:space="0" w:color="auto"/>
          </w:divBdr>
          <w:divsChild>
            <w:div w:id="961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54617902">
      <w:bodyDiv w:val="1"/>
      <w:marLeft w:val="0"/>
      <w:marRight w:val="0"/>
      <w:marTop w:val="0"/>
      <w:marBottom w:val="0"/>
      <w:divBdr>
        <w:top w:val="none" w:sz="0" w:space="0" w:color="auto"/>
        <w:left w:val="none" w:sz="0" w:space="0" w:color="auto"/>
        <w:bottom w:val="none" w:sz="0" w:space="0" w:color="auto"/>
        <w:right w:val="none" w:sz="0" w:space="0" w:color="auto"/>
      </w:divBdr>
    </w:div>
    <w:div w:id="865337985">
      <w:bodyDiv w:val="1"/>
      <w:marLeft w:val="0"/>
      <w:marRight w:val="0"/>
      <w:marTop w:val="0"/>
      <w:marBottom w:val="0"/>
      <w:divBdr>
        <w:top w:val="none" w:sz="0" w:space="0" w:color="auto"/>
        <w:left w:val="none" w:sz="0" w:space="0" w:color="auto"/>
        <w:bottom w:val="none" w:sz="0" w:space="0" w:color="auto"/>
        <w:right w:val="none" w:sz="0" w:space="0" w:color="auto"/>
      </w:divBdr>
      <w:divsChild>
        <w:div w:id="1248810555">
          <w:marLeft w:val="0"/>
          <w:marRight w:val="0"/>
          <w:marTop w:val="0"/>
          <w:marBottom w:val="0"/>
          <w:divBdr>
            <w:top w:val="none" w:sz="0" w:space="0" w:color="auto"/>
            <w:left w:val="none" w:sz="0" w:space="0" w:color="auto"/>
            <w:bottom w:val="none" w:sz="0" w:space="0" w:color="auto"/>
            <w:right w:val="none" w:sz="0" w:space="0" w:color="auto"/>
          </w:divBdr>
          <w:divsChild>
            <w:div w:id="473640026">
              <w:marLeft w:val="0"/>
              <w:marRight w:val="0"/>
              <w:marTop w:val="0"/>
              <w:marBottom w:val="0"/>
              <w:divBdr>
                <w:top w:val="none" w:sz="0" w:space="0" w:color="auto"/>
                <w:left w:val="none" w:sz="0" w:space="0" w:color="auto"/>
                <w:bottom w:val="none" w:sz="0" w:space="0" w:color="auto"/>
                <w:right w:val="none" w:sz="0" w:space="0" w:color="auto"/>
              </w:divBdr>
              <w:divsChild>
                <w:div w:id="159201193">
                  <w:marLeft w:val="0"/>
                  <w:marRight w:val="0"/>
                  <w:marTop w:val="0"/>
                  <w:marBottom w:val="0"/>
                  <w:divBdr>
                    <w:top w:val="none" w:sz="0" w:space="0" w:color="auto"/>
                    <w:left w:val="none" w:sz="0" w:space="0" w:color="auto"/>
                    <w:bottom w:val="none" w:sz="0" w:space="0" w:color="auto"/>
                    <w:right w:val="none" w:sz="0" w:space="0" w:color="auto"/>
                  </w:divBdr>
                </w:div>
                <w:div w:id="611207077">
                  <w:marLeft w:val="0"/>
                  <w:marRight w:val="0"/>
                  <w:marTop w:val="0"/>
                  <w:marBottom w:val="0"/>
                  <w:divBdr>
                    <w:top w:val="none" w:sz="0" w:space="0" w:color="auto"/>
                    <w:left w:val="none" w:sz="0" w:space="0" w:color="auto"/>
                    <w:bottom w:val="none" w:sz="0" w:space="0" w:color="auto"/>
                    <w:right w:val="none" w:sz="0" w:space="0" w:color="auto"/>
                  </w:divBdr>
                </w:div>
                <w:div w:id="673071290">
                  <w:marLeft w:val="0"/>
                  <w:marRight w:val="0"/>
                  <w:marTop w:val="0"/>
                  <w:marBottom w:val="0"/>
                  <w:divBdr>
                    <w:top w:val="none" w:sz="0" w:space="0" w:color="auto"/>
                    <w:left w:val="none" w:sz="0" w:space="0" w:color="auto"/>
                    <w:bottom w:val="none" w:sz="0" w:space="0" w:color="auto"/>
                    <w:right w:val="none" w:sz="0" w:space="0" w:color="auto"/>
                  </w:divBdr>
                </w:div>
                <w:div w:id="1184826912">
                  <w:marLeft w:val="0"/>
                  <w:marRight w:val="0"/>
                  <w:marTop w:val="0"/>
                  <w:marBottom w:val="0"/>
                  <w:divBdr>
                    <w:top w:val="none" w:sz="0" w:space="0" w:color="auto"/>
                    <w:left w:val="none" w:sz="0" w:space="0" w:color="auto"/>
                    <w:bottom w:val="none" w:sz="0" w:space="0" w:color="auto"/>
                    <w:right w:val="none" w:sz="0" w:space="0" w:color="auto"/>
                  </w:divBdr>
                </w:div>
              </w:divsChild>
            </w:div>
            <w:div w:id="1188451593">
              <w:marLeft w:val="0"/>
              <w:marRight w:val="0"/>
              <w:marTop w:val="0"/>
              <w:marBottom w:val="0"/>
              <w:divBdr>
                <w:top w:val="none" w:sz="0" w:space="0" w:color="auto"/>
                <w:left w:val="none" w:sz="0" w:space="0" w:color="auto"/>
                <w:bottom w:val="none" w:sz="0" w:space="0" w:color="auto"/>
                <w:right w:val="none" w:sz="0" w:space="0" w:color="auto"/>
              </w:divBdr>
              <w:divsChild>
                <w:div w:id="209195534">
                  <w:marLeft w:val="0"/>
                  <w:marRight w:val="0"/>
                  <w:marTop w:val="0"/>
                  <w:marBottom w:val="0"/>
                  <w:divBdr>
                    <w:top w:val="none" w:sz="0" w:space="0" w:color="auto"/>
                    <w:left w:val="none" w:sz="0" w:space="0" w:color="auto"/>
                    <w:bottom w:val="none" w:sz="0" w:space="0" w:color="auto"/>
                    <w:right w:val="none" w:sz="0" w:space="0" w:color="auto"/>
                  </w:divBdr>
                </w:div>
                <w:div w:id="307051249">
                  <w:marLeft w:val="0"/>
                  <w:marRight w:val="0"/>
                  <w:marTop w:val="0"/>
                  <w:marBottom w:val="0"/>
                  <w:divBdr>
                    <w:top w:val="none" w:sz="0" w:space="0" w:color="auto"/>
                    <w:left w:val="none" w:sz="0" w:space="0" w:color="auto"/>
                    <w:bottom w:val="none" w:sz="0" w:space="0" w:color="auto"/>
                    <w:right w:val="none" w:sz="0" w:space="0" w:color="auto"/>
                  </w:divBdr>
                </w:div>
                <w:div w:id="1005522352">
                  <w:marLeft w:val="0"/>
                  <w:marRight w:val="0"/>
                  <w:marTop w:val="0"/>
                  <w:marBottom w:val="0"/>
                  <w:divBdr>
                    <w:top w:val="none" w:sz="0" w:space="0" w:color="auto"/>
                    <w:left w:val="none" w:sz="0" w:space="0" w:color="auto"/>
                    <w:bottom w:val="none" w:sz="0" w:space="0" w:color="auto"/>
                    <w:right w:val="none" w:sz="0" w:space="0" w:color="auto"/>
                  </w:divBdr>
                </w:div>
                <w:div w:id="1842886999">
                  <w:marLeft w:val="0"/>
                  <w:marRight w:val="0"/>
                  <w:marTop w:val="0"/>
                  <w:marBottom w:val="0"/>
                  <w:divBdr>
                    <w:top w:val="none" w:sz="0" w:space="0" w:color="auto"/>
                    <w:left w:val="none" w:sz="0" w:space="0" w:color="auto"/>
                    <w:bottom w:val="none" w:sz="0" w:space="0" w:color="auto"/>
                    <w:right w:val="none" w:sz="0" w:space="0" w:color="auto"/>
                  </w:divBdr>
                </w:div>
                <w:div w:id="2076388060">
                  <w:marLeft w:val="0"/>
                  <w:marRight w:val="0"/>
                  <w:marTop w:val="0"/>
                  <w:marBottom w:val="0"/>
                  <w:divBdr>
                    <w:top w:val="none" w:sz="0" w:space="0" w:color="auto"/>
                    <w:left w:val="none" w:sz="0" w:space="0" w:color="auto"/>
                    <w:bottom w:val="none" w:sz="0" w:space="0" w:color="auto"/>
                    <w:right w:val="none" w:sz="0" w:space="0" w:color="auto"/>
                  </w:divBdr>
                </w:div>
              </w:divsChild>
            </w:div>
            <w:div w:id="2056812534">
              <w:marLeft w:val="0"/>
              <w:marRight w:val="0"/>
              <w:marTop w:val="0"/>
              <w:marBottom w:val="0"/>
              <w:divBdr>
                <w:top w:val="none" w:sz="0" w:space="0" w:color="auto"/>
                <w:left w:val="none" w:sz="0" w:space="0" w:color="auto"/>
                <w:bottom w:val="none" w:sz="0" w:space="0" w:color="auto"/>
                <w:right w:val="none" w:sz="0" w:space="0" w:color="auto"/>
              </w:divBdr>
              <w:divsChild>
                <w:div w:id="87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701">
      <w:bodyDiv w:val="1"/>
      <w:marLeft w:val="0"/>
      <w:marRight w:val="0"/>
      <w:marTop w:val="0"/>
      <w:marBottom w:val="0"/>
      <w:divBdr>
        <w:top w:val="none" w:sz="0" w:space="0" w:color="auto"/>
        <w:left w:val="none" w:sz="0" w:space="0" w:color="auto"/>
        <w:bottom w:val="none" w:sz="0" w:space="0" w:color="auto"/>
        <w:right w:val="none" w:sz="0" w:space="0" w:color="auto"/>
      </w:divBdr>
    </w:div>
    <w:div w:id="952781482">
      <w:bodyDiv w:val="1"/>
      <w:marLeft w:val="0"/>
      <w:marRight w:val="0"/>
      <w:marTop w:val="0"/>
      <w:marBottom w:val="0"/>
      <w:divBdr>
        <w:top w:val="none" w:sz="0" w:space="0" w:color="auto"/>
        <w:left w:val="none" w:sz="0" w:space="0" w:color="auto"/>
        <w:bottom w:val="none" w:sz="0" w:space="0" w:color="auto"/>
        <w:right w:val="none" w:sz="0" w:space="0" w:color="auto"/>
      </w:divBdr>
    </w:div>
    <w:div w:id="989670811">
      <w:bodyDiv w:val="1"/>
      <w:marLeft w:val="0"/>
      <w:marRight w:val="0"/>
      <w:marTop w:val="0"/>
      <w:marBottom w:val="0"/>
      <w:divBdr>
        <w:top w:val="none" w:sz="0" w:space="0" w:color="auto"/>
        <w:left w:val="none" w:sz="0" w:space="0" w:color="auto"/>
        <w:bottom w:val="none" w:sz="0" w:space="0" w:color="auto"/>
        <w:right w:val="none" w:sz="0" w:space="0" w:color="auto"/>
      </w:divBdr>
    </w:div>
    <w:div w:id="1026717163">
      <w:bodyDiv w:val="1"/>
      <w:marLeft w:val="0"/>
      <w:marRight w:val="0"/>
      <w:marTop w:val="0"/>
      <w:marBottom w:val="0"/>
      <w:divBdr>
        <w:top w:val="none" w:sz="0" w:space="0" w:color="auto"/>
        <w:left w:val="none" w:sz="0" w:space="0" w:color="auto"/>
        <w:bottom w:val="none" w:sz="0" w:space="0" w:color="auto"/>
        <w:right w:val="none" w:sz="0" w:space="0" w:color="auto"/>
      </w:divBdr>
    </w:div>
    <w:div w:id="1048188210">
      <w:bodyDiv w:val="1"/>
      <w:marLeft w:val="0"/>
      <w:marRight w:val="0"/>
      <w:marTop w:val="0"/>
      <w:marBottom w:val="0"/>
      <w:divBdr>
        <w:top w:val="none" w:sz="0" w:space="0" w:color="auto"/>
        <w:left w:val="none" w:sz="0" w:space="0" w:color="auto"/>
        <w:bottom w:val="none" w:sz="0" w:space="0" w:color="auto"/>
        <w:right w:val="none" w:sz="0" w:space="0" w:color="auto"/>
      </w:divBdr>
    </w:div>
    <w:div w:id="1071150164">
      <w:bodyDiv w:val="1"/>
      <w:marLeft w:val="0"/>
      <w:marRight w:val="0"/>
      <w:marTop w:val="0"/>
      <w:marBottom w:val="0"/>
      <w:divBdr>
        <w:top w:val="none" w:sz="0" w:space="0" w:color="auto"/>
        <w:left w:val="none" w:sz="0" w:space="0" w:color="auto"/>
        <w:bottom w:val="none" w:sz="0" w:space="0" w:color="auto"/>
        <w:right w:val="none" w:sz="0" w:space="0" w:color="auto"/>
      </w:divBdr>
    </w:div>
    <w:div w:id="1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205098073">
          <w:marLeft w:val="0"/>
          <w:marRight w:val="0"/>
          <w:marTop w:val="0"/>
          <w:marBottom w:val="0"/>
          <w:divBdr>
            <w:top w:val="none" w:sz="0" w:space="0" w:color="auto"/>
            <w:left w:val="none" w:sz="0" w:space="0" w:color="auto"/>
            <w:bottom w:val="none" w:sz="0" w:space="0" w:color="auto"/>
            <w:right w:val="none" w:sz="0" w:space="0" w:color="auto"/>
          </w:divBdr>
          <w:divsChild>
            <w:div w:id="306516158">
              <w:marLeft w:val="0"/>
              <w:marRight w:val="0"/>
              <w:marTop w:val="0"/>
              <w:marBottom w:val="0"/>
              <w:divBdr>
                <w:top w:val="none" w:sz="0" w:space="0" w:color="auto"/>
                <w:left w:val="none" w:sz="0" w:space="0" w:color="auto"/>
                <w:bottom w:val="none" w:sz="0" w:space="0" w:color="auto"/>
                <w:right w:val="none" w:sz="0" w:space="0" w:color="auto"/>
              </w:divBdr>
              <w:divsChild>
                <w:div w:id="79982958">
                  <w:marLeft w:val="0"/>
                  <w:marRight w:val="0"/>
                  <w:marTop w:val="0"/>
                  <w:marBottom w:val="0"/>
                  <w:divBdr>
                    <w:top w:val="none" w:sz="0" w:space="0" w:color="auto"/>
                    <w:left w:val="none" w:sz="0" w:space="0" w:color="auto"/>
                    <w:bottom w:val="none" w:sz="0" w:space="0" w:color="auto"/>
                    <w:right w:val="none" w:sz="0" w:space="0" w:color="auto"/>
                  </w:divBdr>
                </w:div>
                <w:div w:id="999848323">
                  <w:marLeft w:val="0"/>
                  <w:marRight w:val="0"/>
                  <w:marTop w:val="0"/>
                  <w:marBottom w:val="0"/>
                  <w:divBdr>
                    <w:top w:val="none" w:sz="0" w:space="0" w:color="auto"/>
                    <w:left w:val="none" w:sz="0" w:space="0" w:color="auto"/>
                    <w:bottom w:val="none" w:sz="0" w:space="0" w:color="auto"/>
                    <w:right w:val="none" w:sz="0" w:space="0" w:color="auto"/>
                  </w:divBdr>
                </w:div>
                <w:div w:id="1881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90">
      <w:bodyDiv w:val="1"/>
      <w:marLeft w:val="0"/>
      <w:marRight w:val="0"/>
      <w:marTop w:val="0"/>
      <w:marBottom w:val="0"/>
      <w:divBdr>
        <w:top w:val="none" w:sz="0" w:space="0" w:color="auto"/>
        <w:left w:val="none" w:sz="0" w:space="0" w:color="auto"/>
        <w:bottom w:val="none" w:sz="0" w:space="0" w:color="auto"/>
        <w:right w:val="none" w:sz="0" w:space="0" w:color="auto"/>
      </w:divBdr>
    </w:div>
    <w:div w:id="1153062555">
      <w:bodyDiv w:val="1"/>
      <w:marLeft w:val="0"/>
      <w:marRight w:val="0"/>
      <w:marTop w:val="0"/>
      <w:marBottom w:val="0"/>
      <w:divBdr>
        <w:top w:val="none" w:sz="0" w:space="0" w:color="auto"/>
        <w:left w:val="none" w:sz="0" w:space="0" w:color="auto"/>
        <w:bottom w:val="none" w:sz="0" w:space="0" w:color="auto"/>
        <w:right w:val="none" w:sz="0" w:space="0" w:color="auto"/>
      </w:divBdr>
    </w:div>
    <w:div w:id="1176769724">
      <w:bodyDiv w:val="1"/>
      <w:marLeft w:val="0"/>
      <w:marRight w:val="0"/>
      <w:marTop w:val="0"/>
      <w:marBottom w:val="0"/>
      <w:divBdr>
        <w:top w:val="none" w:sz="0" w:space="0" w:color="auto"/>
        <w:left w:val="none" w:sz="0" w:space="0" w:color="auto"/>
        <w:bottom w:val="none" w:sz="0" w:space="0" w:color="auto"/>
        <w:right w:val="none" w:sz="0" w:space="0" w:color="auto"/>
      </w:divBdr>
    </w:div>
    <w:div w:id="1186093066">
      <w:bodyDiv w:val="1"/>
      <w:marLeft w:val="0"/>
      <w:marRight w:val="0"/>
      <w:marTop w:val="0"/>
      <w:marBottom w:val="0"/>
      <w:divBdr>
        <w:top w:val="none" w:sz="0" w:space="0" w:color="auto"/>
        <w:left w:val="none" w:sz="0" w:space="0" w:color="auto"/>
        <w:bottom w:val="none" w:sz="0" w:space="0" w:color="auto"/>
        <w:right w:val="none" w:sz="0" w:space="0" w:color="auto"/>
      </w:divBdr>
    </w:div>
    <w:div w:id="1194075120">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17088776">
      <w:bodyDiv w:val="1"/>
      <w:marLeft w:val="0"/>
      <w:marRight w:val="0"/>
      <w:marTop w:val="0"/>
      <w:marBottom w:val="0"/>
      <w:divBdr>
        <w:top w:val="none" w:sz="0" w:space="0" w:color="auto"/>
        <w:left w:val="none" w:sz="0" w:space="0" w:color="auto"/>
        <w:bottom w:val="none" w:sz="0" w:space="0" w:color="auto"/>
        <w:right w:val="none" w:sz="0" w:space="0" w:color="auto"/>
      </w:divBdr>
    </w:div>
    <w:div w:id="1231959640">
      <w:bodyDiv w:val="1"/>
      <w:marLeft w:val="0"/>
      <w:marRight w:val="0"/>
      <w:marTop w:val="0"/>
      <w:marBottom w:val="0"/>
      <w:divBdr>
        <w:top w:val="none" w:sz="0" w:space="0" w:color="auto"/>
        <w:left w:val="none" w:sz="0" w:space="0" w:color="auto"/>
        <w:bottom w:val="none" w:sz="0" w:space="0" w:color="auto"/>
        <w:right w:val="none" w:sz="0" w:space="0" w:color="auto"/>
      </w:divBdr>
      <w:divsChild>
        <w:div w:id="1915776994">
          <w:marLeft w:val="0"/>
          <w:marRight w:val="0"/>
          <w:marTop w:val="0"/>
          <w:marBottom w:val="0"/>
          <w:divBdr>
            <w:top w:val="none" w:sz="0" w:space="0" w:color="auto"/>
            <w:left w:val="none" w:sz="0" w:space="0" w:color="auto"/>
            <w:bottom w:val="none" w:sz="0" w:space="0" w:color="auto"/>
            <w:right w:val="none" w:sz="0" w:space="0" w:color="auto"/>
          </w:divBdr>
          <w:divsChild>
            <w:div w:id="1155759302">
              <w:marLeft w:val="0"/>
              <w:marRight w:val="0"/>
              <w:marTop w:val="0"/>
              <w:marBottom w:val="0"/>
              <w:divBdr>
                <w:top w:val="none" w:sz="0" w:space="0" w:color="auto"/>
                <w:left w:val="none" w:sz="0" w:space="0" w:color="auto"/>
                <w:bottom w:val="none" w:sz="0" w:space="0" w:color="auto"/>
                <w:right w:val="none" w:sz="0" w:space="0" w:color="auto"/>
              </w:divBdr>
              <w:divsChild>
                <w:div w:id="704450753">
                  <w:marLeft w:val="0"/>
                  <w:marRight w:val="0"/>
                  <w:marTop w:val="0"/>
                  <w:marBottom w:val="0"/>
                  <w:divBdr>
                    <w:top w:val="none" w:sz="0" w:space="0" w:color="auto"/>
                    <w:left w:val="none" w:sz="0" w:space="0" w:color="auto"/>
                    <w:bottom w:val="none" w:sz="0" w:space="0" w:color="auto"/>
                    <w:right w:val="none" w:sz="0" w:space="0" w:color="auto"/>
                  </w:divBdr>
                </w:div>
                <w:div w:id="1007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6061">
      <w:bodyDiv w:val="1"/>
      <w:marLeft w:val="0"/>
      <w:marRight w:val="0"/>
      <w:marTop w:val="0"/>
      <w:marBottom w:val="0"/>
      <w:divBdr>
        <w:top w:val="none" w:sz="0" w:space="0" w:color="auto"/>
        <w:left w:val="none" w:sz="0" w:space="0" w:color="auto"/>
        <w:bottom w:val="none" w:sz="0" w:space="0" w:color="auto"/>
        <w:right w:val="none" w:sz="0" w:space="0" w:color="auto"/>
      </w:divBdr>
    </w:div>
    <w:div w:id="1250192247">
      <w:bodyDiv w:val="1"/>
      <w:marLeft w:val="0"/>
      <w:marRight w:val="0"/>
      <w:marTop w:val="0"/>
      <w:marBottom w:val="0"/>
      <w:divBdr>
        <w:top w:val="none" w:sz="0" w:space="0" w:color="auto"/>
        <w:left w:val="none" w:sz="0" w:space="0" w:color="auto"/>
        <w:bottom w:val="none" w:sz="0" w:space="0" w:color="auto"/>
        <w:right w:val="none" w:sz="0" w:space="0" w:color="auto"/>
      </w:divBdr>
    </w:div>
    <w:div w:id="1286035448">
      <w:bodyDiv w:val="1"/>
      <w:marLeft w:val="0"/>
      <w:marRight w:val="0"/>
      <w:marTop w:val="0"/>
      <w:marBottom w:val="0"/>
      <w:divBdr>
        <w:top w:val="none" w:sz="0" w:space="0" w:color="auto"/>
        <w:left w:val="none" w:sz="0" w:space="0" w:color="auto"/>
        <w:bottom w:val="none" w:sz="0" w:space="0" w:color="auto"/>
        <w:right w:val="none" w:sz="0" w:space="0" w:color="auto"/>
      </w:divBdr>
    </w:div>
    <w:div w:id="1339967704">
      <w:bodyDiv w:val="1"/>
      <w:marLeft w:val="0"/>
      <w:marRight w:val="0"/>
      <w:marTop w:val="0"/>
      <w:marBottom w:val="0"/>
      <w:divBdr>
        <w:top w:val="none" w:sz="0" w:space="0" w:color="auto"/>
        <w:left w:val="none" w:sz="0" w:space="0" w:color="auto"/>
        <w:bottom w:val="none" w:sz="0" w:space="0" w:color="auto"/>
        <w:right w:val="none" w:sz="0" w:space="0" w:color="auto"/>
      </w:divBdr>
    </w:div>
    <w:div w:id="1345327319">
      <w:bodyDiv w:val="1"/>
      <w:marLeft w:val="0"/>
      <w:marRight w:val="0"/>
      <w:marTop w:val="0"/>
      <w:marBottom w:val="0"/>
      <w:divBdr>
        <w:top w:val="none" w:sz="0" w:space="0" w:color="auto"/>
        <w:left w:val="none" w:sz="0" w:space="0" w:color="auto"/>
        <w:bottom w:val="none" w:sz="0" w:space="0" w:color="auto"/>
        <w:right w:val="none" w:sz="0" w:space="0" w:color="auto"/>
      </w:divBdr>
    </w:div>
    <w:div w:id="1388912907">
      <w:bodyDiv w:val="1"/>
      <w:marLeft w:val="0"/>
      <w:marRight w:val="0"/>
      <w:marTop w:val="0"/>
      <w:marBottom w:val="0"/>
      <w:divBdr>
        <w:top w:val="none" w:sz="0" w:space="0" w:color="auto"/>
        <w:left w:val="none" w:sz="0" w:space="0" w:color="auto"/>
        <w:bottom w:val="none" w:sz="0" w:space="0" w:color="auto"/>
        <w:right w:val="none" w:sz="0" w:space="0" w:color="auto"/>
      </w:divBdr>
    </w:div>
    <w:div w:id="1424841325">
      <w:bodyDiv w:val="1"/>
      <w:marLeft w:val="0"/>
      <w:marRight w:val="0"/>
      <w:marTop w:val="0"/>
      <w:marBottom w:val="0"/>
      <w:divBdr>
        <w:top w:val="none" w:sz="0" w:space="0" w:color="auto"/>
        <w:left w:val="none" w:sz="0" w:space="0" w:color="auto"/>
        <w:bottom w:val="none" w:sz="0" w:space="0" w:color="auto"/>
        <w:right w:val="none" w:sz="0" w:space="0" w:color="auto"/>
      </w:divBdr>
      <w:divsChild>
        <w:div w:id="776603147">
          <w:marLeft w:val="0"/>
          <w:marRight w:val="0"/>
          <w:marTop w:val="0"/>
          <w:marBottom w:val="0"/>
          <w:divBdr>
            <w:top w:val="none" w:sz="0" w:space="0" w:color="auto"/>
            <w:left w:val="none" w:sz="0" w:space="0" w:color="auto"/>
            <w:bottom w:val="none" w:sz="0" w:space="0" w:color="auto"/>
            <w:right w:val="none" w:sz="0" w:space="0" w:color="auto"/>
          </w:divBdr>
        </w:div>
      </w:divsChild>
    </w:div>
    <w:div w:id="1457988676">
      <w:bodyDiv w:val="1"/>
      <w:marLeft w:val="0"/>
      <w:marRight w:val="0"/>
      <w:marTop w:val="0"/>
      <w:marBottom w:val="0"/>
      <w:divBdr>
        <w:top w:val="none" w:sz="0" w:space="0" w:color="auto"/>
        <w:left w:val="none" w:sz="0" w:space="0" w:color="auto"/>
        <w:bottom w:val="none" w:sz="0" w:space="0" w:color="auto"/>
        <w:right w:val="none" w:sz="0" w:space="0" w:color="auto"/>
      </w:divBdr>
    </w:div>
    <w:div w:id="1461681424">
      <w:bodyDiv w:val="1"/>
      <w:marLeft w:val="0"/>
      <w:marRight w:val="0"/>
      <w:marTop w:val="0"/>
      <w:marBottom w:val="0"/>
      <w:divBdr>
        <w:top w:val="none" w:sz="0" w:space="0" w:color="auto"/>
        <w:left w:val="none" w:sz="0" w:space="0" w:color="auto"/>
        <w:bottom w:val="none" w:sz="0" w:space="0" w:color="auto"/>
        <w:right w:val="none" w:sz="0" w:space="0" w:color="auto"/>
      </w:divBdr>
    </w:div>
    <w:div w:id="1500729979">
      <w:bodyDiv w:val="1"/>
      <w:marLeft w:val="0"/>
      <w:marRight w:val="0"/>
      <w:marTop w:val="0"/>
      <w:marBottom w:val="0"/>
      <w:divBdr>
        <w:top w:val="none" w:sz="0" w:space="0" w:color="auto"/>
        <w:left w:val="none" w:sz="0" w:space="0" w:color="auto"/>
        <w:bottom w:val="none" w:sz="0" w:space="0" w:color="auto"/>
        <w:right w:val="none" w:sz="0" w:space="0" w:color="auto"/>
      </w:divBdr>
    </w:div>
    <w:div w:id="1563253346">
      <w:bodyDiv w:val="1"/>
      <w:marLeft w:val="0"/>
      <w:marRight w:val="0"/>
      <w:marTop w:val="0"/>
      <w:marBottom w:val="0"/>
      <w:divBdr>
        <w:top w:val="none" w:sz="0" w:space="0" w:color="auto"/>
        <w:left w:val="none" w:sz="0" w:space="0" w:color="auto"/>
        <w:bottom w:val="none" w:sz="0" w:space="0" w:color="auto"/>
        <w:right w:val="none" w:sz="0" w:space="0" w:color="auto"/>
      </w:divBdr>
      <w:divsChild>
        <w:div w:id="1966619888">
          <w:marLeft w:val="0"/>
          <w:marRight w:val="0"/>
          <w:marTop w:val="0"/>
          <w:marBottom w:val="0"/>
          <w:divBdr>
            <w:top w:val="none" w:sz="0" w:space="0" w:color="auto"/>
            <w:left w:val="none" w:sz="0" w:space="0" w:color="auto"/>
            <w:bottom w:val="none" w:sz="0" w:space="0" w:color="auto"/>
            <w:right w:val="none" w:sz="0" w:space="0" w:color="auto"/>
          </w:divBdr>
          <w:divsChild>
            <w:div w:id="800608928">
              <w:marLeft w:val="0"/>
              <w:marRight w:val="0"/>
              <w:marTop w:val="0"/>
              <w:marBottom w:val="0"/>
              <w:divBdr>
                <w:top w:val="none" w:sz="0" w:space="0" w:color="auto"/>
                <w:left w:val="none" w:sz="0" w:space="0" w:color="auto"/>
                <w:bottom w:val="none" w:sz="0" w:space="0" w:color="auto"/>
                <w:right w:val="none" w:sz="0" w:space="0" w:color="auto"/>
              </w:divBdr>
            </w:div>
            <w:div w:id="855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172">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673607095">
      <w:bodyDiv w:val="1"/>
      <w:marLeft w:val="0"/>
      <w:marRight w:val="0"/>
      <w:marTop w:val="0"/>
      <w:marBottom w:val="0"/>
      <w:divBdr>
        <w:top w:val="none" w:sz="0" w:space="0" w:color="auto"/>
        <w:left w:val="none" w:sz="0" w:space="0" w:color="auto"/>
        <w:bottom w:val="none" w:sz="0" w:space="0" w:color="auto"/>
        <w:right w:val="none" w:sz="0" w:space="0" w:color="auto"/>
      </w:divBdr>
      <w:divsChild>
        <w:div w:id="490147577">
          <w:marLeft w:val="0"/>
          <w:marRight w:val="0"/>
          <w:marTop w:val="0"/>
          <w:marBottom w:val="0"/>
          <w:divBdr>
            <w:top w:val="none" w:sz="0" w:space="0" w:color="auto"/>
            <w:left w:val="none" w:sz="0" w:space="0" w:color="auto"/>
            <w:bottom w:val="none" w:sz="0" w:space="0" w:color="auto"/>
            <w:right w:val="none" w:sz="0" w:space="0" w:color="auto"/>
          </w:divBdr>
        </w:div>
        <w:div w:id="550385134">
          <w:marLeft w:val="0"/>
          <w:marRight w:val="0"/>
          <w:marTop w:val="0"/>
          <w:marBottom w:val="0"/>
          <w:divBdr>
            <w:top w:val="none" w:sz="0" w:space="0" w:color="auto"/>
            <w:left w:val="none" w:sz="0" w:space="0" w:color="auto"/>
            <w:bottom w:val="none" w:sz="0" w:space="0" w:color="auto"/>
            <w:right w:val="none" w:sz="0" w:space="0" w:color="auto"/>
          </w:divBdr>
        </w:div>
        <w:div w:id="845049775">
          <w:marLeft w:val="0"/>
          <w:marRight w:val="0"/>
          <w:marTop w:val="0"/>
          <w:marBottom w:val="0"/>
          <w:divBdr>
            <w:top w:val="none" w:sz="0" w:space="0" w:color="auto"/>
            <w:left w:val="none" w:sz="0" w:space="0" w:color="auto"/>
            <w:bottom w:val="none" w:sz="0" w:space="0" w:color="auto"/>
            <w:right w:val="none" w:sz="0" w:space="0" w:color="auto"/>
          </w:divBdr>
        </w:div>
        <w:div w:id="961696091">
          <w:marLeft w:val="0"/>
          <w:marRight w:val="0"/>
          <w:marTop w:val="0"/>
          <w:marBottom w:val="0"/>
          <w:divBdr>
            <w:top w:val="none" w:sz="0" w:space="0" w:color="auto"/>
            <w:left w:val="none" w:sz="0" w:space="0" w:color="auto"/>
            <w:bottom w:val="none" w:sz="0" w:space="0" w:color="auto"/>
            <w:right w:val="none" w:sz="0" w:space="0" w:color="auto"/>
          </w:divBdr>
        </w:div>
        <w:div w:id="1584560341">
          <w:marLeft w:val="0"/>
          <w:marRight w:val="0"/>
          <w:marTop w:val="0"/>
          <w:marBottom w:val="0"/>
          <w:divBdr>
            <w:top w:val="none" w:sz="0" w:space="0" w:color="auto"/>
            <w:left w:val="none" w:sz="0" w:space="0" w:color="auto"/>
            <w:bottom w:val="none" w:sz="0" w:space="0" w:color="auto"/>
            <w:right w:val="none" w:sz="0" w:space="0" w:color="auto"/>
          </w:divBdr>
        </w:div>
        <w:div w:id="2032608109">
          <w:marLeft w:val="0"/>
          <w:marRight w:val="0"/>
          <w:marTop w:val="0"/>
          <w:marBottom w:val="0"/>
          <w:divBdr>
            <w:top w:val="none" w:sz="0" w:space="0" w:color="auto"/>
            <w:left w:val="none" w:sz="0" w:space="0" w:color="auto"/>
            <w:bottom w:val="none" w:sz="0" w:space="0" w:color="auto"/>
            <w:right w:val="none" w:sz="0" w:space="0" w:color="auto"/>
          </w:divBdr>
        </w:div>
      </w:divsChild>
    </w:div>
    <w:div w:id="1675180879">
      <w:bodyDiv w:val="1"/>
      <w:marLeft w:val="0"/>
      <w:marRight w:val="0"/>
      <w:marTop w:val="0"/>
      <w:marBottom w:val="0"/>
      <w:divBdr>
        <w:top w:val="none" w:sz="0" w:space="0" w:color="auto"/>
        <w:left w:val="none" w:sz="0" w:space="0" w:color="auto"/>
        <w:bottom w:val="none" w:sz="0" w:space="0" w:color="auto"/>
        <w:right w:val="none" w:sz="0" w:space="0" w:color="auto"/>
      </w:divBdr>
      <w:divsChild>
        <w:div w:id="17898057">
          <w:marLeft w:val="0"/>
          <w:marRight w:val="0"/>
          <w:marTop w:val="0"/>
          <w:marBottom w:val="0"/>
          <w:divBdr>
            <w:top w:val="none" w:sz="0" w:space="0" w:color="auto"/>
            <w:left w:val="none" w:sz="0" w:space="0" w:color="auto"/>
            <w:bottom w:val="none" w:sz="0" w:space="0" w:color="auto"/>
            <w:right w:val="none" w:sz="0" w:space="0" w:color="auto"/>
          </w:divBdr>
          <w:divsChild>
            <w:div w:id="1189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7556">
      <w:bodyDiv w:val="1"/>
      <w:marLeft w:val="0"/>
      <w:marRight w:val="0"/>
      <w:marTop w:val="0"/>
      <w:marBottom w:val="0"/>
      <w:divBdr>
        <w:top w:val="none" w:sz="0" w:space="0" w:color="auto"/>
        <w:left w:val="none" w:sz="0" w:space="0" w:color="auto"/>
        <w:bottom w:val="none" w:sz="0" w:space="0" w:color="auto"/>
        <w:right w:val="none" w:sz="0" w:space="0" w:color="auto"/>
      </w:divBdr>
      <w:divsChild>
        <w:div w:id="767047990">
          <w:marLeft w:val="0"/>
          <w:marRight w:val="0"/>
          <w:marTop w:val="0"/>
          <w:marBottom w:val="0"/>
          <w:divBdr>
            <w:top w:val="none" w:sz="0" w:space="0" w:color="auto"/>
            <w:left w:val="none" w:sz="0" w:space="0" w:color="auto"/>
            <w:bottom w:val="none" w:sz="0" w:space="0" w:color="auto"/>
            <w:right w:val="none" w:sz="0" w:space="0" w:color="auto"/>
          </w:divBdr>
          <w:divsChild>
            <w:div w:id="971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79">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sChild>
            <w:div w:id="2058625500">
              <w:marLeft w:val="0"/>
              <w:marRight w:val="0"/>
              <w:marTop w:val="0"/>
              <w:marBottom w:val="0"/>
              <w:divBdr>
                <w:top w:val="none" w:sz="0" w:space="0" w:color="auto"/>
                <w:left w:val="none" w:sz="0" w:space="0" w:color="auto"/>
                <w:bottom w:val="none" w:sz="0" w:space="0" w:color="auto"/>
                <w:right w:val="none" w:sz="0" w:space="0" w:color="auto"/>
              </w:divBdr>
              <w:divsChild>
                <w:div w:id="536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5668">
      <w:bodyDiv w:val="1"/>
      <w:marLeft w:val="0"/>
      <w:marRight w:val="0"/>
      <w:marTop w:val="0"/>
      <w:marBottom w:val="0"/>
      <w:divBdr>
        <w:top w:val="none" w:sz="0" w:space="0" w:color="auto"/>
        <w:left w:val="none" w:sz="0" w:space="0" w:color="auto"/>
        <w:bottom w:val="none" w:sz="0" w:space="0" w:color="auto"/>
        <w:right w:val="none" w:sz="0" w:space="0" w:color="auto"/>
      </w:divBdr>
    </w:div>
    <w:div w:id="1716930303">
      <w:bodyDiv w:val="1"/>
      <w:marLeft w:val="0"/>
      <w:marRight w:val="0"/>
      <w:marTop w:val="0"/>
      <w:marBottom w:val="0"/>
      <w:divBdr>
        <w:top w:val="none" w:sz="0" w:space="0" w:color="auto"/>
        <w:left w:val="none" w:sz="0" w:space="0" w:color="auto"/>
        <w:bottom w:val="none" w:sz="0" w:space="0" w:color="auto"/>
        <w:right w:val="none" w:sz="0" w:space="0" w:color="auto"/>
      </w:divBdr>
    </w:div>
    <w:div w:id="1721054041">
      <w:bodyDiv w:val="1"/>
      <w:marLeft w:val="0"/>
      <w:marRight w:val="0"/>
      <w:marTop w:val="0"/>
      <w:marBottom w:val="0"/>
      <w:divBdr>
        <w:top w:val="none" w:sz="0" w:space="0" w:color="auto"/>
        <w:left w:val="none" w:sz="0" w:space="0" w:color="auto"/>
        <w:bottom w:val="none" w:sz="0" w:space="0" w:color="auto"/>
        <w:right w:val="none" w:sz="0" w:space="0" w:color="auto"/>
      </w:divBdr>
    </w:div>
    <w:div w:id="1731229302">
      <w:bodyDiv w:val="1"/>
      <w:marLeft w:val="0"/>
      <w:marRight w:val="0"/>
      <w:marTop w:val="0"/>
      <w:marBottom w:val="0"/>
      <w:divBdr>
        <w:top w:val="none" w:sz="0" w:space="0" w:color="auto"/>
        <w:left w:val="none" w:sz="0" w:space="0" w:color="auto"/>
        <w:bottom w:val="none" w:sz="0" w:space="0" w:color="auto"/>
        <w:right w:val="none" w:sz="0" w:space="0" w:color="auto"/>
      </w:divBdr>
    </w:div>
    <w:div w:id="1799569000">
      <w:bodyDiv w:val="1"/>
      <w:marLeft w:val="0"/>
      <w:marRight w:val="0"/>
      <w:marTop w:val="0"/>
      <w:marBottom w:val="0"/>
      <w:divBdr>
        <w:top w:val="none" w:sz="0" w:space="0" w:color="auto"/>
        <w:left w:val="none" w:sz="0" w:space="0" w:color="auto"/>
        <w:bottom w:val="none" w:sz="0" w:space="0" w:color="auto"/>
        <w:right w:val="none" w:sz="0" w:space="0" w:color="auto"/>
      </w:divBdr>
    </w:div>
    <w:div w:id="1826970720">
      <w:bodyDiv w:val="1"/>
      <w:marLeft w:val="0"/>
      <w:marRight w:val="0"/>
      <w:marTop w:val="0"/>
      <w:marBottom w:val="0"/>
      <w:divBdr>
        <w:top w:val="none" w:sz="0" w:space="0" w:color="auto"/>
        <w:left w:val="none" w:sz="0" w:space="0" w:color="auto"/>
        <w:bottom w:val="none" w:sz="0" w:space="0" w:color="auto"/>
        <w:right w:val="none" w:sz="0" w:space="0" w:color="auto"/>
      </w:divBdr>
    </w:div>
    <w:div w:id="1950425291">
      <w:bodyDiv w:val="1"/>
      <w:marLeft w:val="0"/>
      <w:marRight w:val="0"/>
      <w:marTop w:val="0"/>
      <w:marBottom w:val="0"/>
      <w:divBdr>
        <w:top w:val="none" w:sz="0" w:space="0" w:color="auto"/>
        <w:left w:val="none" w:sz="0" w:space="0" w:color="auto"/>
        <w:bottom w:val="none" w:sz="0" w:space="0" w:color="auto"/>
        <w:right w:val="none" w:sz="0" w:space="0" w:color="auto"/>
      </w:divBdr>
    </w:div>
    <w:div w:id="2064788487">
      <w:bodyDiv w:val="1"/>
      <w:marLeft w:val="0"/>
      <w:marRight w:val="0"/>
      <w:marTop w:val="0"/>
      <w:marBottom w:val="0"/>
      <w:divBdr>
        <w:top w:val="none" w:sz="0" w:space="0" w:color="auto"/>
        <w:left w:val="none" w:sz="0" w:space="0" w:color="auto"/>
        <w:bottom w:val="none" w:sz="0" w:space="0" w:color="auto"/>
        <w:right w:val="none" w:sz="0" w:space="0" w:color="auto"/>
      </w:divBdr>
      <w:divsChild>
        <w:div w:id="722677039">
          <w:marLeft w:val="0"/>
          <w:marRight w:val="0"/>
          <w:marTop w:val="0"/>
          <w:marBottom w:val="0"/>
          <w:divBdr>
            <w:top w:val="none" w:sz="0" w:space="0" w:color="auto"/>
            <w:left w:val="none" w:sz="0" w:space="0" w:color="auto"/>
            <w:bottom w:val="none" w:sz="0" w:space="0" w:color="auto"/>
            <w:right w:val="none" w:sz="0" w:space="0" w:color="auto"/>
          </w:divBdr>
          <w:divsChild>
            <w:div w:id="1509712867">
              <w:marLeft w:val="0"/>
              <w:marRight w:val="0"/>
              <w:marTop w:val="0"/>
              <w:marBottom w:val="0"/>
              <w:divBdr>
                <w:top w:val="none" w:sz="0" w:space="0" w:color="auto"/>
                <w:left w:val="none" w:sz="0" w:space="0" w:color="auto"/>
                <w:bottom w:val="none" w:sz="0" w:space="0" w:color="auto"/>
                <w:right w:val="none" w:sz="0" w:space="0" w:color="auto"/>
              </w:divBdr>
              <w:divsChild>
                <w:div w:id="58986182">
                  <w:marLeft w:val="0"/>
                  <w:marRight w:val="0"/>
                  <w:marTop w:val="0"/>
                  <w:marBottom w:val="0"/>
                  <w:divBdr>
                    <w:top w:val="none" w:sz="0" w:space="0" w:color="auto"/>
                    <w:left w:val="none" w:sz="0" w:space="0" w:color="auto"/>
                    <w:bottom w:val="none" w:sz="0" w:space="0" w:color="auto"/>
                    <w:right w:val="none" w:sz="0" w:space="0" w:color="auto"/>
                  </w:divBdr>
                </w:div>
                <w:div w:id="85154328">
                  <w:marLeft w:val="0"/>
                  <w:marRight w:val="0"/>
                  <w:marTop w:val="0"/>
                  <w:marBottom w:val="0"/>
                  <w:divBdr>
                    <w:top w:val="none" w:sz="0" w:space="0" w:color="auto"/>
                    <w:left w:val="none" w:sz="0" w:space="0" w:color="auto"/>
                    <w:bottom w:val="none" w:sz="0" w:space="0" w:color="auto"/>
                    <w:right w:val="none" w:sz="0" w:space="0" w:color="auto"/>
                  </w:divBdr>
                </w:div>
                <w:div w:id="183439869">
                  <w:marLeft w:val="0"/>
                  <w:marRight w:val="0"/>
                  <w:marTop w:val="0"/>
                  <w:marBottom w:val="0"/>
                  <w:divBdr>
                    <w:top w:val="none" w:sz="0" w:space="0" w:color="auto"/>
                    <w:left w:val="none" w:sz="0" w:space="0" w:color="auto"/>
                    <w:bottom w:val="none" w:sz="0" w:space="0" w:color="auto"/>
                    <w:right w:val="none" w:sz="0" w:space="0" w:color="auto"/>
                  </w:divBdr>
                </w:div>
                <w:div w:id="208492202">
                  <w:marLeft w:val="0"/>
                  <w:marRight w:val="0"/>
                  <w:marTop w:val="0"/>
                  <w:marBottom w:val="0"/>
                  <w:divBdr>
                    <w:top w:val="none" w:sz="0" w:space="0" w:color="auto"/>
                    <w:left w:val="none" w:sz="0" w:space="0" w:color="auto"/>
                    <w:bottom w:val="none" w:sz="0" w:space="0" w:color="auto"/>
                    <w:right w:val="none" w:sz="0" w:space="0" w:color="auto"/>
                  </w:divBdr>
                </w:div>
                <w:div w:id="338194055">
                  <w:marLeft w:val="0"/>
                  <w:marRight w:val="0"/>
                  <w:marTop w:val="0"/>
                  <w:marBottom w:val="0"/>
                  <w:divBdr>
                    <w:top w:val="none" w:sz="0" w:space="0" w:color="auto"/>
                    <w:left w:val="none" w:sz="0" w:space="0" w:color="auto"/>
                    <w:bottom w:val="none" w:sz="0" w:space="0" w:color="auto"/>
                    <w:right w:val="none" w:sz="0" w:space="0" w:color="auto"/>
                  </w:divBdr>
                </w:div>
                <w:div w:id="449594935">
                  <w:marLeft w:val="0"/>
                  <w:marRight w:val="0"/>
                  <w:marTop w:val="0"/>
                  <w:marBottom w:val="0"/>
                  <w:divBdr>
                    <w:top w:val="none" w:sz="0" w:space="0" w:color="auto"/>
                    <w:left w:val="none" w:sz="0" w:space="0" w:color="auto"/>
                    <w:bottom w:val="none" w:sz="0" w:space="0" w:color="auto"/>
                    <w:right w:val="none" w:sz="0" w:space="0" w:color="auto"/>
                  </w:divBdr>
                </w:div>
                <w:div w:id="471100410">
                  <w:marLeft w:val="0"/>
                  <w:marRight w:val="0"/>
                  <w:marTop w:val="0"/>
                  <w:marBottom w:val="0"/>
                  <w:divBdr>
                    <w:top w:val="none" w:sz="0" w:space="0" w:color="auto"/>
                    <w:left w:val="none" w:sz="0" w:space="0" w:color="auto"/>
                    <w:bottom w:val="none" w:sz="0" w:space="0" w:color="auto"/>
                    <w:right w:val="none" w:sz="0" w:space="0" w:color="auto"/>
                  </w:divBdr>
                </w:div>
                <w:div w:id="511534144">
                  <w:marLeft w:val="0"/>
                  <w:marRight w:val="0"/>
                  <w:marTop w:val="0"/>
                  <w:marBottom w:val="0"/>
                  <w:divBdr>
                    <w:top w:val="none" w:sz="0" w:space="0" w:color="auto"/>
                    <w:left w:val="none" w:sz="0" w:space="0" w:color="auto"/>
                    <w:bottom w:val="none" w:sz="0" w:space="0" w:color="auto"/>
                    <w:right w:val="none" w:sz="0" w:space="0" w:color="auto"/>
                  </w:divBdr>
                </w:div>
                <w:div w:id="548692394">
                  <w:marLeft w:val="0"/>
                  <w:marRight w:val="0"/>
                  <w:marTop w:val="0"/>
                  <w:marBottom w:val="0"/>
                  <w:divBdr>
                    <w:top w:val="none" w:sz="0" w:space="0" w:color="auto"/>
                    <w:left w:val="none" w:sz="0" w:space="0" w:color="auto"/>
                    <w:bottom w:val="none" w:sz="0" w:space="0" w:color="auto"/>
                    <w:right w:val="none" w:sz="0" w:space="0" w:color="auto"/>
                  </w:divBdr>
                </w:div>
                <w:div w:id="772361113">
                  <w:marLeft w:val="0"/>
                  <w:marRight w:val="0"/>
                  <w:marTop w:val="0"/>
                  <w:marBottom w:val="0"/>
                  <w:divBdr>
                    <w:top w:val="none" w:sz="0" w:space="0" w:color="auto"/>
                    <w:left w:val="none" w:sz="0" w:space="0" w:color="auto"/>
                    <w:bottom w:val="none" w:sz="0" w:space="0" w:color="auto"/>
                    <w:right w:val="none" w:sz="0" w:space="0" w:color="auto"/>
                  </w:divBdr>
                </w:div>
                <w:div w:id="796414395">
                  <w:marLeft w:val="0"/>
                  <w:marRight w:val="0"/>
                  <w:marTop w:val="0"/>
                  <w:marBottom w:val="0"/>
                  <w:divBdr>
                    <w:top w:val="none" w:sz="0" w:space="0" w:color="auto"/>
                    <w:left w:val="none" w:sz="0" w:space="0" w:color="auto"/>
                    <w:bottom w:val="none" w:sz="0" w:space="0" w:color="auto"/>
                    <w:right w:val="none" w:sz="0" w:space="0" w:color="auto"/>
                  </w:divBdr>
                </w:div>
                <w:div w:id="896866989">
                  <w:marLeft w:val="0"/>
                  <w:marRight w:val="0"/>
                  <w:marTop w:val="0"/>
                  <w:marBottom w:val="0"/>
                  <w:divBdr>
                    <w:top w:val="none" w:sz="0" w:space="0" w:color="auto"/>
                    <w:left w:val="none" w:sz="0" w:space="0" w:color="auto"/>
                    <w:bottom w:val="none" w:sz="0" w:space="0" w:color="auto"/>
                    <w:right w:val="none" w:sz="0" w:space="0" w:color="auto"/>
                  </w:divBdr>
                </w:div>
                <w:div w:id="914120335">
                  <w:marLeft w:val="0"/>
                  <w:marRight w:val="0"/>
                  <w:marTop w:val="0"/>
                  <w:marBottom w:val="0"/>
                  <w:divBdr>
                    <w:top w:val="none" w:sz="0" w:space="0" w:color="auto"/>
                    <w:left w:val="none" w:sz="0" w:space="0" w:color="auto"/>
                    <w:bottom w:val="none" w:sz="0" w:space="0" w:color="auto"/>
                    <w:right w:val="none" w:sz="0" w:space="0" w:color="auto"/>
                  </w:divBdr>
                </w:div>
                <w:div w:id="914128885">
                  <w:marLeft w:val="0"/>
                  <w:marRight w:val="0"/>
                  <w:marTop w:val="0"/>
                  <w:marBottom w:val="0"/>
                  <w:divBdr>
                    <w:top w:val="none" w:sz="0" w:space="0" w:color="auto"/>
                    <w:left w:val="none" w:sz="0" w:space="0" w:color="auto"/>
                    <w:bottom w:val="none" w:sz="0" w:space="0" w:color="auto"/>
                    <w:right w:val="none" w:sz="0" w:space="0" w:color="auto"/>
                  </w:divBdr>
                </w:div>
                <w:div w:id="1002004535">
                  <w:marLeft w:val="0"/>
                  <w:marRight w:val="0"/>
                  <w:marTop w:val="0"/>
                  <w:marBottom w:val="0"/>
                  <w:divBdr>
                    <w:top w:val="none" w:sz="0" w:space="0" w:color="auto"/>
                    <w:left w:val="none" w:sz="0" w:space="0" w:color="auto"/>
                    <w:bottom w:val="none" w:sz="0" w:space="0" w:color="auto"/>
                    <w:right w:val="none" w:sz="0" w:space="0" w:color="auto"/>
                  </w:divBdr>
                </w:div>
                <w:div w:id="1049381853">
                  <w:marLeft w:val="0"/>
                  <w:marRight w:val="0"/>
                  <w:marTop w:val="0"/>
                  <w:marBottom w:val="0"/>
                  <w:divBdr>
                    <w:top w:val="none" w:sz="0" w:space="0" w:color="auto"/>
                    <w:left w:val="none" w:sz="0" w:space="0" w:color="auto"/>
                    <w:bottom w:val="none" w:sz="0" w:space="0" w:color="auto"/>
                    <w:right w:val="none" w:sz="0" w:space="0" w:color="auto"/>
                  </w:divBdr>
                </w:div>
                <w:div w:id="1050880831">
                  <w:marLeft w:val="0"/>
                  <w:marRight w:val="0"/>
                  <w:marTop w:val="0"/>
                  <w:marBottom w:val="0"/>
                  <w:divBdr>
                    <w:top w:val="none" w:sz="0" w:space="0" w:color="auto"/>
                    <w:left w:val="none" w:sz="0" w:space="0" w:color="auto"/>
                    <w:bottom w:val="none" w:sz="0" w:space="0" w:color="auto"/>
                    <w:right w:val="none" w:sz="0" w:space="0" w:color="auto"/>
                  </w:divBdr>
                </w:div>
                <w:div w:id="1060716032">
                  <w:marLeft w:val="0"/>
                  <w:marRight w:val="0"/>
                  <w:marTop w:val="0"/>
                  <w:marBottom w:val="0"/>
                  <w:divBdr>
                    <w:top w:val="none" w:sz="0" w:space="0" w:color="auto"/>
                    <w:left w:val="none" w:sz="0" w:space="0" w:color="auto"/>
                    <w:bottom w:val="none" w:sz="0" w:space="0" w:color="auto"/>
                    <w:right w:val="none" w:sz="0" w:space="0" w:color="auto"/>
                  </w:divBdr>
                </w:div>
                <w:div w:id="1192959035">
                  <w:marLeft w:val="0"/>
                  <w:marRight w:val="0"/>
                  <w:marTop w:val="0"/>
                  <w:marBottom w:val="0"/>
                  <w:divBdr>
                    <w:top w:val="none" w:sz="0" w:space="0" w:color="auto"/>
                    <w:left w:val="none" w:sz="0" w:space="0" w:color="auto"/>
                    <w:bottom w:val="none" w:sz="0" w:space="0" w:color="auto"/>
                    <w:right w:val="none" w:sz="0" w:space="0" w:color="auto"/>
                  </w:divBdr>
                </w:div>
                <w:div w:id="1235359924">
                  <w:marLeft w:val="0"/>
                  <w:marRight w:val="0"/>
                  <w:marTop w:val="0"/>
                  <w:marBottom w:val="0"/>
                  <w:divBdr>
                    <w:top w:val="none" w:sz="0" w:space="0" w:color="auto"/>
                    <w:left w:val="none" w:sz="0" w:space="0" w:color="auto"/>
                    <w:bottom w:val="none" w:sz="0" w:space="0" w:color="auto"/>
                    <w:right w:val="none" w:sz="0" w:space="0" w:color="auto"/>
                  </w:divBdr>
                </w:div>
                <w:div w:id="1239095275">
                  <w:marLeft w:val="0"/>
                  <w:marRight w:val="0"/>
                  <w:marTop w:val="0"/>
                  <w:marBottom w:val="0"/>
                  <w:divBdr>
                    <w:top w:val="none" w:sz="0" w:space="0" w:color="auto"/>
                    <w:left w:val="none" w:sz="0" w:space="0" w:color="auto"/>
                    <w:bottom w:val="none" w:sz="0" w:space="0" w:color="auto"/>
                    <w:right w:val="none" w:sz="0" w:space="0" w:color="auto"/>
                  </w:divBdr>
                </w:div>
                <w:div w:id="1239553147">
                  <w:marLeft w:val="0"/>
                  <w:marRight w:val="0"/>
                  <w:marTop w:val="0"/>
                  <w:marBottom w:val="0"/>
                  <w:divBdr>
                    <w:top w:val="none" w:sz="0" w:space="0" w:color="auto"/>
                    <w:left w:val="none" w:sz="0" w:space="0" w:color="auto"/>
                    <w:bottom w:val="none" w:sz="0" w:space="0" w:color="auto"/>
                    <w:right w:val="none" w:sz="0" w:space="0" w:color="auto"/>
                  </w:divBdr>
                </w:div>
                <w:div w:id="1328940818">
                  <w:marLeft w:val="0"/>
                  <w:marRight w:val="0"/>
                  <w:marTop w:val="0"/>
                  <w:marBottom w:val="0"/>
                  <w:divBdr>
                    <w:top w:val="none" w:sz="0" w:space="0" w:color="auto"/>
                    <w:left w:val="none" w:sz="0" w:space="0" w:color="auto"/>
                    <w:bottom w:val="none" w:sz="0" w:space="0" w:color="auto"/>
                    <w:right w:val="none" w:sz="0" w:space="0" w:color="auto"/>
                  </w:divBdr>
                </w:div>
                <w:div w:id="1377848958">
                  <w:marLeft w:val="0"/>
                  <w:marRight w:val="0"/>
                  <w:marTop w:val="0"/>
                  <w:marBottom w:val="0"/>
                  <w:divBdr>
                    <w:top w:val="none" w:sz="0" w:space="0" w:color="auto"/>
                    <w:left w:val="none" w:sz="0" w:space="0" w:color="auto"/>
                    <w:bottom w:val="none" w:sz="0" w:space="0" w:color="auto"/>
                    <w:right w:val="none" w:sz="0" w:space="0" w:color="auto"/>
                  </w:divBdr>
                </w:div>
                <w:div w:id="1475098341">
                  <w:marLeft w:val="0"/>
                  <w:marRight w:val="0"/>
                  <w:marTop w:val="0"/>
                  <w:marBottom w:val="0"/>
                  <w:divBdr>
                    <w:top w:val="none" w:sz="0" w:space="0" w:color="auto"/>
                    <w:left w:val="none" w:sz="0" w:space="0" w:color="auto"/>
                    <w:bottom w:val="none" w:sz="0" w:space="0" w:color="auto"/>
                    <w:right w:val="none" w:sz="0" w:space="0" w:color="auto"/>
                  </w:divBdr>
                </w:div>
                <w:div w:id="1567955486">
                  <w:marLeft w:val="0"/>
                  <w:marRight w:val="0"/>
                  <w:marTop w:val="0"/>
                  <w:marBottom w:val="0"/>
                  <w:divBdr>
                    <w:top w:val="none" w:sz="0" w:space="0" w:color="auto"/>
                    <w:left w:val="none" w:sz="0" w:space="0" w:color="auto"/>
                    <w:bottom w:val="none" w:sz="0" w:space="0" w:color="auto"/>
                    <w:right w:val="none" w:sz="0" w:space="0" w:color="auto"/>
                  </w:divBdr>
                </w:div>
                <w:div w:id="1617447327">
                  <w:marLeft w:val="0"/>
                  <w:marRight w:val="0"/>
                  <w:marTop w:val="0"/>
                  <w:marBottom w:val="0"/>
                  <w:divBdr>
                    <w:top w:val="none" w:sz="0" w:space="0" w:color="auto"/>
                    <w:left w:val="none" w:sz="0" w:space="0" w:color="auto"/>
                    <w:bottom w:val="none" w:sz="0" w:space="0" w:color="auto"/>
                    <w:right w:val="none" w:sz="0" w:space="0" w:color="auto"/>
                  </w:divBdr>
                </w:div>
                <w:div w:id="1649625000">
                  <w:marLeft w:val="0"/>
                  <w:marRight w:val="0"/>
                  <w:marTop w:val="0"/>
                  <w:marBottom w:val="0"/>
                  <w:divBdr>
                    <w:top w:val="none" w:sz="0" w:space="0" w:color="auto"/>
                    <w:left w:val="none" w:sz="0" w:space="0" w:color="auto"/>
                    <w:bottom w:val="none" w:sz="0" w:space="0" w:color="auto"/>
                    <w:right w:val="none" w:sz="0" w:space="0" w:color="auto"/>
                  </w:divBdr>
                </w:div>
                <w:div w:id="1665088482">
                  <w:marLeft w:val="0"/>
                  <w:marRight w:val="0"/>
                  <w:marTop w:val="0"/>
                  <w:marBottom w:val="0"/>
                  <w:divBdr>
                    <w:top w:val="none" w:sz="0" w:space="0" w:color="auto"/>
                    <w:left w:val="none" w:sz="0" w:space="0" w:color="auto"/>
                    <w:bottom w:val="none" w:sz="0" w:space="0" w:color="auto"/>
                    <w:right w:val="none" w:sz="0" w:space="0" w:color="auto"/>
                  </w:divBdr>
                </w:div>
                <w:div w:id="1681882627">
                  <w:marLeft w:val="0"/>
                  <w:marRight w:val="0"/>
                  <w:marTop w:val="0"/>
                  <w:marBottom w:val="0"/>
                  <w:divBdr>
                    <w:top w:val="none" w:sz="0" w:space="0" w:color="auto"/>
                    <w:left w:val="none" w:sz="0" w:space="0" w:color="auto"/>
                    <w:bottom w:val="none" w:sz="0" w:space="0" w:color="auto"/>
                    <w:right w:val="none" w:sz="0" w:space="0" w:color="auto"/>
                  </w:divBdr>
                </w:div>
                <w:div w:id="1703047909">
                  <w:marLeft w:val="0"/>
                  <w:marRight w:val="0"/>
                  <w:marTop w:val="0"/>
                  <w:marBottom w:val="0"/>
                  <w:divBdr>
                    <w:top w:val="none" w:sz="0" w:space="0" w:color="auto"/>
                    <w:left w:val="none" w:sz="0" w:space="0" w:color="auto"/>
                    <w:bottom w:val="none" w:sz="0" w:space="0" w:color="auto"/>
                    <w:right w:val="none" w:sz="0" w:space="0" w:color="auto"/>
                  </w:divBdr>
                </w:div>
                <w:div w:id="1743483350">
                  <w:marLeft w:val="0"/>
                  <w:marRight w:val="0"/>
                  <w:marTop w:val="0"/>
                  <w:marBottom w:val="0"/>
                  <w:divBdr>
                    <w:top w:val="none" w:sz="0" w:space="0" w:color="auto"/>
                    <w:left w:val="none" w:sz="0" w:space="0" w:color="auto"/>
                    <w:bottom w:val="none" w:sz="0" w:space="0" w:color="auto"/>
                    <w:right w:val="none" w:sz="0" w:space="0" w:color="auto"/>
                  </w:divBdr>
                </w:div>
                <w:div w:id="1824080552">
                  <w:marLeft w:val="0"/>
                  <w:marRight w:val="0"/>
                  <w:marTop w:val="0"/>
                  <w:marBottom w:val="0"/>
                  <w:divBdr>
                    <w:top w:val="none" w:sz="0" w:space="0" w:color="auto"/>
                    <w:left w:val="none" w:sz="0" w:space="0" w:color="auto"/>
                    <w:bottom w:val="none" w:sz="0" w:space="0" w:color="auto"/>
                    <w:right w:val="none" w:sz="0" w:space="0" w:color="auto"/>
                  </w:divBdr>
                </w:div>
                <w:div w:id="1839424370">
                  <w:marLeft w:val="0"/>
                  <w:marRight w:val="0"/>
                  <w:marTop w:val="0"/>
                  <w:marBottom w:val="0"/>
                  <w:divBdr>
                    <w:top w:val="none" w:sz="0" w:space="0" w:color="auto"/>
                    <w:left w:val="none" w:sz="0" w:space="0" w:color="auto"/>
                    <w:bottom w:val="none" w:sz="0" w:space="0" w:color="auto"/>
                    <w:right w:val="none" w:sz="0" w:space="0" w:color="auto"/>
                  </w:divBdr>
                </w:div>
                <w:div w:id="1953321757">
                  <w:marLeft w:val="0"/>
                  <w:marRight w:val="0"/>
                  <w:marTop w:val="0"/>
                  <w:marBottom w:val="0"/>
                  <w:divBdr>
                    <w:top w:val="none" w:sz="0" w:space="0" w:color="auto"/>
                    <w:left w:val="none" w:sz="0" w:space="0" w:color="auto"/>
                    <w:bottom w:val="none" w:sz="0" w:space="0" w:color="auto"/>
                    <w:right w:val="none" w:sz="0" w:space="0" w:color="auto"/>
                  </w:divBdr>
                </w:div>
                <w:div w:id="21298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en/articles/309-responding-to-diversity-.html" TargetMode="External"/><Relationship Id="rId39" Type="http://schemas.openxmlformats.org/officeDocument/2006/relationships/fontTable" Target="fontTable.xml"/><Relationship Id="rId21" Type="http://schemas.openxmlformats.org/officeDocument/2006/relationships/hyperlink" Target="https://www.endvawnow.org/en/articles/312-ensuring-survivor-centred-and-empowering-approaches.html?next=312" TargetMode="External"/><Relationship Id="rId34" Type="http://schemas.openxmlformats.org/officeDocument/2006/relationships/hyperlink" Target="mailto:untfgms@unwomen.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0" Type="http://schemas.openxmlformats.org/officeDocument/2006/relationships/hyperlink" Target="https://www.endvawnow.org/en/articles/304-adopting-a-human-rights-based-approach.html?next=304" TargetMode="External"/><Relationship Id="rId29" Type="http://schemas.openxmlformats.org/officeDocument/2006/relationships/hyperlink" Target="https://www.endvawnow.org/en/articles/313-drawing-upon-existing-evidence.html?next=313"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dvawnow.org/en/articles/307-employing-culturally-appropriate-measures-.html?next=307" TargetMode="External"/><Relationship Id="rId32" Type="http://schemas.openxmlformats.org/officeDocument/2006/relationships/hyperlink" Target="https://untf.unwomen.org/en/grant-giving/call-for-proposals/application-guidelin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tf.unwomen.org/en" TargetMode="External"/><Relationship Id="rId23" Type="http://schemas.openxmlformats.org/officeDocument/2006/relationships/hyperlink" Target="https://www.endvawnow.org/en/articles/306-ensuring-gender-responsiveness.html?next=306" TargetMode="External"/><Relationship Id="rId28" Type="http://schemas.openxmlformats.org/officeDocument/2006/relationships/hyperlink" Target="https://www.endvawnow.org/en/articles/311-working-in-partnership.html?next=311"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untf.unwomen.org/en/grant-giving/call-for-proposals/application-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sanctions.un.org/search/" TargetMode="External"/><Relationship Id="rId22" Type="http://schemas.openxmlformats.org/officeDocument/2006/relationships/hyperlink" Target="https://www.endvawnow.org/en/articles/305-operating-under-ethical-guidelines-.html?next=305" TargetMode="External"/><Relationship Id="rId27" Type="http://schemas.openxmlformats.org/officeDocument/2006/relationships/hyperlink" Target="https://www.endvawnow.org/en/articles/310-operating-within-the-ecological-model-.html?next=310" TargetMode="External"/><Relationship Id="rId30" Type="http://schemas.openxmlformats.org/officeDocument/2006/relationships/hyperlink" Target="https://www.endvawnow.org/en/modules/view/14-programming-essentials-monitoring-evaluation.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rants.untf.unwomen.org/" TargetMode="External"/><Relationship Id="rId25" Type="http://schemas.openxmlformats.org/officeDocument/2006/relationships/hyperlink" Target="https://www.endvawnow.org/en/articles/308-addressing-specific-forms-and-settings-.html?next=308" TargetMode="External"/><Relationship Id="rId33" Type="http://schemas.openxmlformats.org/officeDocument/2006/relationships/hyperlink" Target="https://untf.unwomen.org/en/grant-giving/call-for-proposals/application-guidelines"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ndvawnow.org/en/modules/view/14-programming-essentials-monitoring-evaluation.html" TargetMode="External"/><Relationship Id="rId2" Type="http://schemas.openxmlformats.org/officeDocument/2006/relationships/hyperlink" Target="https://untf.unwomen.org/sites/default/files/2022-01/synthesis%20review%20-%20intersectional%20aproaches.pdf" TargetMode="External"/><Relationship Id="rId1" Type="http://schemas.openxmlformats.org/officeDocument/2006/relationships/hyperlink" Target="http://www.oecd.org/dac/stats/daclist.htm" TargetMode="External"/></Relationships>
</file>

<file path=word/documenttasks/documenttasks1.xml><?xml version="1.0" encoding="utf-8"?>
<t:Tasks xmlns:t="http://schemas.microsoft.com/office/tasks/2019/documenttasks" xmlns:oel="http://schemas.microsoft.com/office/2019/extlst">
  <t:Task id="{A0DE04F5-A8DB-427E-86DE-DFB090533585}">
    <t:Anchor>
      <t:Comment id="1047978615"/>
    </t:Anchor>
    <t:History>
      <t:Event id="{7F26B1B2-0B42-44DB-925A-C619B050637B}" time="2023-11-15T02:32:21.426Z">
        <t:Attribution userId="S::mildred.garcia@unwomen.org::5db9e7bb-0c05-4191-9f9b-698908394e0e" userProvider="AD" userName="Mildred Garcia Rodriguez"/>
        <t:Anchor>
          <t:Comment id="42879380"/>
        </t:Anchor>
        <t:Create/>
      </t:Event>
      <t:Event id="{87DDFD9C-E8B1-431F-B2D9-E3B9CD990F8D}" time="2023-11-15T02:32:21.426Z">
        <t:Attribution userId="S::mildred.garcia@unwomen.org::5db9e7bb-0c05-4191-9f9b-698908394e0e" userProvider="AD" userName="Mildred Garcia Rodriguez"/>
        <t:Anchor>
          <t:Comment id="42879380"/>
        </t:Anchor>
        <t:Assign userId="S::marie.palitzyne@unwomen.org::833dd0ae-8559-4458-8ee7-e12073fdc19f" userProvider="AD" userName="Marie Palitzyne"/>
      </t:Event>
      <t:Event id="{C63DE62F-3F7A-4268-9F42-AC9BED839DC6}" time="2023-11-15T02:32:21.426Z">
        <t:Attribution userId="S::mildred.garcia@unwomen.org::5db9e7bb-0c05-4191-9f9b-698908394e0e" userProvider="AD" userName="Mildred Garcia Rodriguez"/>
        <t:Anchor>
          <t:Comment id="42879380"/>
        </t:Anchor>
        <t:SetTitle title="@Marie Palitzyne I advise against including this language in the CFP. It might cause confusion and lacks support from any UN Women Policy."/>
      </t:Event>
    </t:History>
  </t:Task>
  <t:Task id="{47046DE4-B8BE-4D80-8F5D-C1D750918D31}">
    <t:Anchor>
      <t:Comment id="687391461"/>
    </t:Anchor>
    <t:History>
      <t:Event id="{97561684-5F98-4410-B65C-1074106741AE}" time="2023-11-15T02:33:25.044Z">
        <t:Attribution userId="S::mildred.garcia@unwomen.org::5db9e7bb-0c05-4191-9f9b-698908394e0e" userProvider="AD" userName="Mildred Garcia Rodriguez"/>
        <t:Anchor>
          <t:Comment id="260432610"/>
        </t:Anchor>
        <t:Create/>
      </t:Event>
      <t:Event id="{2B683AA3-9508-4166-B679-AD30DD7E5A64}" time="2023-11-15T02:33:25.044Z">
        <t:Attribution userId="S::mildred.garcia@unwomen.org::5db9e7bb-0c05-4191-9f9b-698908394e0e" userProvider="AD" userName="Mildred Garcia Rodriguez"/>
        <t:Anchor>
          <t:Comment id="260432610"/>
        </t:Anchor>
        <t:Assign userId="S::marie.palitzyne@unwomen.org::833dd0ae-8559-4458-8ee7-e12073fdc19f" userProvider="AD" userName="Marie Palitzyne"/>
      </t:Event>
      <t:Event id="{60B5E4F8-5EA3-4FCE-9029-BE2D226E1F2B}" time="2023-11-15T02:33:25.044Z">
        <t:Attribution userId="S::mildred.garcia@unwomen.org::5db9e7bb-0c05-4191-9f9b-698908394e0e" userProvider="AD" userName="Mildred Garcia Rodriguez"/>
        <t:Anchor>
          <t:Comment id="260432610"/>
        </t:Anchor>
        <t:SetTitle title="@Marie Palitzyne Cleared and closed."/>
      </t:Event>
      <t:Event id="{35811608-1317-49F1-972C-EDDCE222A1A1}" time="2023-11-15T02:33:28.772Z">
        <t:Attribution userId="S::mildred.garcia@unwomen.org::5db9e7bb-0c05-4191-9f9b-698908394e0e" userProvider="AD" userName="Mildred Garcia Rodriguez"/>
        <t:Progress percentComplete="100"/>
      </t:Event>
    </t:History>
  </t:Task>
  <t:Task id="{31A1D3E0-70F7-4B94-BB1A-F92B2BE58366}">
    <t:Anchor>
      <t:Comment id="685235015"/>
    </t:Anchor>
    <t:History>
      <t:Event id="{BC98DBED-1BFC-4D19-A7D3-D458FD979C17}" time="2023-10-26T16:10:17.195Z">
        <t:Attribution userId="S::marie.palitzyne@unwomen.org::833dd0ae-8559-4458-8ee7-e12073fdc19f" userProvider="AD" userName="Marie Palitzyne"/>
        <t:Anchor>
          <t:Comment id="1522037480"/>
        </t:Anchor>
        <t:Create/>
      </t:Event>
      <t:Event id="{A846367B-3598-4218-806C-A835044F4C4C}" time="2023-10-26T16:10:17.195Z">
        <t:Attribution userId="S::marie.palitzyne@unwomen.org::833dd0ae-8559-4458-8ee7-e12073fdc19f" userProvider="AD" userName="Marie Palitzyne"/>
        <t:Anchor>
          <t:Comment id="1522037480"/>
        </t:Anchor>
        <t:Assign userId="S::amelie.gontharet@unwomen.org::441bad55-0421-4411-80d5-3e9956484ff7" userProvider="AD" userName="Amelie Gontharet"/>
      </t:Event>
      <t:Event id="{38C6C777-C21D-41B9-8423-34488FB67E29}" time="2023-10-26T16:10:17.195Z">
        <t:Attribution userId="S::marie.palitzyne@unwomen.org::833dd0ae-8559-4458-8ee7-e12073fdc19f" userProvider="AD" userName="Marie Palitzyne"/>
        <t:Anchor>
          <t:Comment id="1522037480"/>
        </t:Anchor>
        <t:SetTitle title="Dear @Amelie, sounds great, feel free to edit as you see fit, keeping it practical and with simple words! Please provide your final agreed inputs by Wednesday if po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2.xml><?xml version="1.0" encoding="utf-8"?>
<ds:datastoreItem xmlns:ds="http://schemas.openxmlformats.org/officeDocument/2006/customXml" ds:itemID="{6C2BF61E-13BF-4576-9040-D462F3003BAC}">
  <ds:schemaRefs>
    <ds:schemaRef ds:uri="http://schemas.openxmlformats.org/officeDocument/2006/bibliography"/>
  </ds:schemaRefs>
</ds:datastoreItem>
</file>

<file path=customXml/itemProps3.xml><?xml version="1.0" encoding="utf-8"?>
<ds:datastoreItem xmlns:ds="http://schemas.openxmlformats.org/officeDocument/2006/customXml" ds:itemID="{BB4717CF-2919-448D-92D2-07D99848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C0CFB-2029-4182-9D08-59FAABE6C300}">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5.xml><?xml version="1.0" encoding="utf-8"?>
<ds:datastoreItem xmlns:ds="http://schemas.openxmlformats.org/officeDocument/2006/customXml" ds:itemID="{54B80396-E1F3-47CD-9ADE-6BB1B8F3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7388</Words>
  <Characters>40637</Characters>
  <Application>Microsoft Office Word</Application>
  <DocSecurity>8</DocSecurity>
  <Lines>338</Lines>
  <Paragraphs>95</Paragraphs>
  <ScaleCrop>false</ScaleCrop>
  <Company>Massachusetts Institute of Technology</Company>
  <LinksUpToDate>false</LinksUpToDate>
  <CharactersWithSpaces>47930</CharactersWithSpaces>
  <SharedDoc>false</SharedDoc>
  <HLinks>
    <vt:vector size="456" baseType="variant">
      <vt:variant>
        <vt:i4>8257623</vt:i4>
      </vt:variant>
      <vt:variant>
        <vt:i4>375</vt:i4>
      </vt:variant>
      <vt:variant>
        <vt:i4>0</vt:i4>
      </vt:variant>
      <vt:variant>
        <vt:i4>5</vt:i4>
      </vt:variant>
      <vt:variant>
        <vt:lpwstr>mailto:untfgms@unwomen.org</vt:lpwstr>
      </vt:variant>
      <vt:variant>
        <vt:lpwstr/>
      </vt:variant>
      <vt:variant>
        <vt:i4>7798838</vt:i4>
      </vt:variant>
      <vt:variant>
        <vt:i4>372</vt:i4>
      </vt:variant>
      <vt:variant>
        <vt:i4>0</vt:i4>
      </vt:variant>
      <vt:variant>
        <vt:i4>5</vt:i4>
      </vt:variant>
      <vt:variant>
        <vt:lpwstr>https://untf.unwomen.org/en/grant-giving/call-for-proposals/application-guidelines</vt:lpwstr>
      </vt:variant>
      <vt:variant>
        <vt:lpwstr/>
      </vt:variant>
      <vt:variant>
        <vt:i4>7798838</vt:i4>
      </vt:variant>
      <vt:variant>
        <vt:i4>369</vt:i4>
      </vt:variant>
      <vt:variant>
        <vt:i4>0</vt:i4>
      </vt:variant>
      <vt:variant>
        <vt:i4>5</vt:i4>
      </vt:variant>
      <vt:variant>
        <vt:lpwstr>https://untf.unwomen.org/en/grant-giving/call-for-proposals/application-guidelines</vt:lpwstr>
      </vt:variant>
      <vt:variant>
        <vt:lpwstr/>
      </vt:variant>
      <vt:variant>
        <vt:i4>7798838</vt:i4>
      </vt:variant>
      <vt:variant>
        <vt:i4>366</vt:i4>
      </vt:variant>
      <vt:variant>
        <vt:i4>0</vt:i4>
      </vt:variant>
      <vt:variant>
        <vt:i4>5</vt:i4>
      </vt:variant>
      <vt:variant>
        <vt:lpwstr>https://untf.unwomen.org/en/grant-giving/call-for-proposals/application-guidelines</vt:lpwstr>
      </vt:variant>
      <vt:variant>
        <vt:lpwstr/>
      </vt:variant>
      <vt:variant>
        <vt:i4>3014716</vt:i4>
      </vt:variant>
      <vt:variant>
        <vt:i4>363</vt:i4>
      </vt:variant>
      <vt:variant>
        <vt:i4>0</vt:i4>
      </vt:variant>
      <vt:variant>
        <vt:i4>5</vt:i4>
      </vt:variant>
      <vt:variant>
        <vt:lpwstr>https://www.endvawnow.org/en/modules/view/14-programming-essentials-monitoring-evaluation.html</vt:lpwstr>
      </vt:variant>
      <vt:variant>
        <vt:lpwstr/>
      </vt:variant>
      <vt:variant>
        <vt:i4>2359392</vt:i4>
      </vt:variant>
      <vt:variant>
        <vt:i4>360</vt:i4>
      </vt:variant>
      <vt:variant>
        <vt:i4>0</vt:i4>
      </vt:variant>
      <vt:variant>
        <vt:i4>5</vt:i4>
      </vt:variant>
      <vt:variant>
        <vt:lpwstr>https://www.endvawnow.org/en/articles/313-drawing-upon-existing-evidence.html?next=313</vt:lpwstr>
      </vt:variant>
      <vt:variant>
        <vt:lpwstr/>
      </vt:variant>
      <vt:variant>
        <vt:i4>7536756</vt:i4>
      </vt:variant>
      <vt:variant>
        <vt:i4>357</vt:i4>
      </vt:variant>
      <vt:variant>
        <vt:i4>0</vt:i4>
      </vt:variant>
      <vt:variant>
        <vt:i4>5</vt:i4>
      </vt:variant>
      <vt:variant>
        <vt:lpwstr>https://www.endvawnow.org/en/articles/311-working-in-partnership.html?next=311</vt:lpwstr>
      </vt:variant>
      <vt:variant>
        <vt:lpwstr/>
      </vt:variant>
      <vt:variant>
        <vt:i4>7405621</vt:i4>
      </vt:variant>
      <vt:variant>
        <vt:i4>354</vt:i4>
      </vt:variant>
      <vt:variant>
        <vt:i4>0</vt:i4>
      </vt:variant>
      <vt:variant>
        <vt:i4>5</vt:i4>
      </vt:variant>
      <vt:variant>
        <vt:lpwstr>https://www.endvawnow.org/en/articles/310-operating-within-the-ecological-model-.html?next=310</vt:lpwstr>
      </vt:variant>
      <vt:variant>
        <vt:lpwstr/>
      </vt:variant>
      <vt:variant>
        <vt:i4>8061049</vt:i4>
      </vt:variant>
      <vt:variant>
        <vt:i4>351</vt:i4>
      </vt:variant>
      <vt:variant>
        <vt:i4>0</vt:i4>
      </vt:variant>
      <vt:variant>
        <vt:i4>5</vt:i4>
      </vt:variant>
      <vt:variant>
        <vt:lpwstr>https://www.endvawnow.org/en/articles/309-responding-to-diversity-.html</vt:lpwstr>
      </vt:variant>
      <vt:variant>
        <vt:lpwstr/>
      </vt:variant>
      <vt:variant>
        <vt:i4>6881388</vt:i4>
      </vt:variant>
      <vt:variant>
        <vt:i4>348</vt:i4>
      </vt:variant>
      <vt:variant>
        <vt:i4>0</vt:i4>
      </vt:variant>
      <vt:variant>
        <vt:i4>5</vt:i4>
      </vt:variant>
      <vt:variant>
        <vt:lpwstr>https://www.endvawnow.org/en/articles/308-addressing-specific-forms-and-settings-.html?next=308</vt:lpwstr>
      </vt:variant>
      <vt:variant>
        <vt:lpwstr/>
      </vt:variant>
      <vt:variant>
        <vt:i4>4128813</vt:i4>
      </vt:variant>
      <vt:variant>
        <vt:i4>345</vt:i4>
      </vt:variant>
      <vt:variant>
        <vt:i4>0</vt:i4>
      </vt:variant>
      <vt:variant>
        <vt:i4>5</vt:i4>
      </vt:variant>
      <vt:variant>
        <vt:lpwstr>https://www.endvawnow.org/en/articles/307-employing-culturally-appropriate-measures-.html?next=307</vt:lpwstr>
      </vt:variant>
      <vt:variant>
        <vt:lpwstr/>
      </vt:variant>
      <vt:variant>
        <vt:i4>7274613</vt:i4>
      </vt:variant>
      <vt:variant>
        <vt:i4>342</vt:i4>
      </vt:variant>
      <vt:variant>
        <vt:i4>0</vt:i4>
      </vt:variant>
      <vt:variant>
        <vt:i4>5</vt:i4>
      </vt:variant>
      <vt:variant>
        <vt:lpwstr>https://www.endvawnow.org/en/articles/306-ensuring-gender-responsiveness.html?next=306</vt:lpwstr>
      </vt:variant>
      <vt:variant>
        <vt:lpwstr/>
      </vt:variant>
      <vt:variant>
        <vt:i4>8060975</vt:i4>
      </vt:variant>
      <vt:variant>
        <vt:i4>339</vt:i4>
      </vt:variant>
      <vt:variant>
        <vt:i4>0</vt:i4>
      </vt:variant>
      <vt:variant>
        <vt:i4>5</vt:i4>
      </vt:variant>
      <vt:variant>
        <vt:lpwstr>https://www.endvawnow.org/en/articles/305-operating-under-ethical-guidelines-.html?next=305</vt:lpwstr>
      </vt:variant>
      <vt:variant>
        <vt:lpwstr/>
      </vt:variant>
      <vt:variant>
        <vt:i4>7143539</vt:i4>
      </vt:variant>
      <vt:variant>
        <vt:i4>336</vt:i4>
      </vt:variant>
      <vt:variant>
        <vt:i4>0</vt:i4>
      </vt:variant>
      <vt:variant>
        <vt:i4>5</vt:i4>
      </vt:variant>
      <vt:variant>
        <vt:lpwstr>https://www.endvawnow.org/en/articles/312-ensuring-survivor-centred-and-empowering-approaches.html?next=312</vt:lpwstr>
      </vt:variant>
      <vt:variant>
        <vt:lpwstr/>
      </vt:variant>
      <vt:variant>
        <vt:i4>2490466</vt:i4>
      </vt:variant>
      <vt:variant>
        <vt:i4>333</vt:i4>
      </vt:variant>
      <vt:variant>
        <vt:i4>0</vt:i4>
      </vt:variant>
      <vt:variant>
        <vt:i4>5</vt:i4>
      </vt:variant>
      <vt:variant>
        <vt:lpwstr>https://www.endvawnow.org/en/articles/304-adopting-a-human-rights-based-approach.html?next=304</vt:lpwstr>
      </vt:variant>
      <vt:variant>
        <vt:lpwstr/>
      </vt:variant>
      <vt:variant>
        <vt:i4>7798838</vt:i4>
      </vt:variant>
      <vt:variant>
        <vt:i4>330</vt:i4>
      </vt:variant>
      <vt:variant>
        <vt:i4>0</vt:i4>
      </vt:variant>
      <vt:variant>
        <vt:i4>5</vt:i4>
      </vt:variant>
      <vt:variant>
        <vt:lpwstr>https://untf.unwomen.org/en/grant-giving/call-for-proposals/application-guidelines</vt:lpwstr>
      </vt:variant>
      <vt:variant>
        <vt:lpwstr/>
      </vt:variant>
      <vt:variant>
        <vt:i4>7798838</vt:i4>
      </vt:variant>
      <vt:variant>
        <vt:i4>327</vt:i4>
      </vt:variant>
      <vt:variant>
        <vt:i4>0</vt:i4>
      </vt:variant>
      <vt:variant>
        <vt:i4>5</vt:i4>
      </vt:variant>
      <vt:variant>
        <vt:lpwstr>https://untf.unwomen.org/en/grant-giving/call-for-proposals/application-guidelines</vt:lpwstr>
      </vt:variant>
      <vt:variant>
        <vt:lpwstr/>
      </vt:variant>
      <vt:variant>
        <vt:i4>4587549</vt:i4>
      </vt:variant>
      <vt:variant>
        <vt:i4>324</vt:i4>
      </vt:variant>
      <vt:variant>
        <vt:i4>0</vt:i4>
      </vt:variant>
      <vt:variant>
        <vt:i4>5</vt:i4>
      </vt:variant>
      <vt:variant>
        <vt:lpwstr>https://grants.untf.unwomen.org/</vt:lpwstr>
      </vt:variant>
      <vt:variant>
        <vt:lpwstr/>
      </vt:variant>
      <vt:variant>
        <vt:i4>4980758</vt:i4>
      </vt:variant>
      <vt:variant>
        <vt:i4>321</vt:i4>
      </vt:variant>
      <vt:variant>
        <vt:i4>0</vt:i4>
      </vt:variant>
      <vt:variant>
        <vt:i4>5</vt:i4>
      </vt:variant>
      <vt:variant>
        <vt:lpwstr>https://www.shinehub.org/</vt:lpwstr>
      </vt:variant>
      <vt:variant>
        <vt:lpwstr/>
      </vt:variant>
      <vt:variant>
        <vt:i4>7667832</vt:i4>
      </vt:variant>
      <vt:variant>
        <vt:i4>318</vt:i4>
      </vt:variant>
      <vt:variant>
        <vt:i4>0</vt:i4>
      </vt:variant>
      <vt:variant>
        <vt:i4>5</vt:i4>
      </vt:variant>
      <vt:variant>
        <vt:lpwstr>https://untf.unwomen.org/en</vt:lpwstr>
      </vt:variant>
      <vt:variant>
        <vt:lpwstr/>
      </vt:variant>
      <vt:variant>
        <vt:i4>6357055</vt:i4>
      </vt:variant>
      <vt:variant>
        <vt:i4>315</vt:i4>
      </vt:variant>
      <vt:variant>
        <vt:i4>0</vt:i4>
      </vt:variant>
      <vt:variant>
        <vt:i4>5</vt:i4>
      </vt:variant>
      <vt:variant>
        <vt:lpwstr>https://scsanctions.un.org/search/</vt:lpwstr>
      </vt:variant>
      <vt:variant>
        <vt:lpwstr/>
      </vt:variant>
      <vt:variant>
        <vt:i4>1376314</vt:i4>
      </vt:variant>
      <vt:variant>
        <vt:i4>308</vt:i4>
      </vt:variant>
      <vt:variant>
        <vt:i4>0</vt:i4>
      </vt:variant>
      <vt:variant>
        <vt:i4>5</vt:i4>
      </vt:variant>
      <vt:variant>
        <vt:lpwstr/>
      </vt:variant>
      <vt:variant>
        <vt:lpwstr>_Toc151723833</vt:lpwstr>
      </vt:variant>
      <vt:variant>
        <vt:i4>1376314</vt:i4>
      </vt:variant>
      <vt:variant>
        <vt:i4>302</vt:i4>
      </vt:variant>
      <vt:variant>
        <vt:i4>0</vt:i4>
      </vt:variant>
      <vt:variant>
        <vt:i4>5</vt:i4>
      </vt:variant>
      <vt:variant>
        <vt:lpwstr/>
      </vt:variant>
      <vt:variant>
        <vt:lpwstr>_Toc151723832</vt:lpwstr>
      </vt:variant>
      <vt:variant>
        <vt:i4>1376314</vt:i4>
      </vt:variant>
      <vt:variant>
        <vt:i4>296</vt:i4>
      </vt:variant>
      <vt:variant>
        <vt:i4>0</vt:i4>
      </vt:variant>
      <vt:variant>
        <vt:i4>5</vt:i4>
      </vt:variant>
      <vt:variant>
        <vt:lpwstr/>
      </vt:variant>
      <vt:variant>
        <vt:lpwstr>_Toc151723831</vt:lpwstr>
      </vt:variant>
      <vt:variant>
        <vt:i4>1376314</vt:i4>
      </vt:variant>
      <vt:variant>
        <vt:i4>290</vt:i4>
      </vt:variant>
      <vt:variant>
        <vt:i4>0</vt:i4>
      </vt:variant>
      <vt:variant>
        <vt:i4>5</vt:i4>
      </vt:variant>
      <vt:variant>
        <vt:lpwstr/>
      </vt:variant>
      <vt:variant>
        <vt:lpwstr>_Toc151723830</vt:lpwstr>
      </vt:variant>
      <vt:variant>
        <vt:i4>1310778</vt:i4>
      </vt:variant>
      <vt:variant>
        <vt:i4>284</vt:i4>
      </vt:variant>
      <vt:variant>
        <vt:i4>0</vt:i4>
      </vt:variant>
      <vt:variant>
        <vt:i4>5</vt:i4>
      </vt:variant>
      <vt:variant>
        <vt:lpwstr/>
      </vt:variant>
      <vt:variant>
        <vt:lpwstr>_Toc151723829</vt:lpwstr>
      </vt:variant>
      <vt:variant>
        <vt:i4>1310778</vt:i4>
      </vt:variant>
      <vt:variant>
        <vt:i4>278</vt:i4>
      </vt:variant>
      <vt:variant>
        <vt:i4>0</vt:i4>
      </vt:variant>
      <vt:variant>
        <vt:i4>5</vt:i4>
      </vt:variant>
      <vt:variant>
        <vt:lpwstr/>
      </vt:variant>
      <vt:variant>
        <vt:lpwstr>_Toc151723828</vt:lpwstr>
      </vt:variant>
      <vt:variant>
        <vt:i4>1310778</vt:i4>
      </vt:variant>
      <vt:variant>
        <vt:i4>272</vt:i4>
      </vt:variant>
      <vt:variant>
        <vt:i4>0</vt:i4>
      </vt:variant>
      <vt:variant>
        <vt:i4>5</vt:i4>
      </vt:variant>
      <vt:variant>
        <vt:lpwstr/>
      </vt:variant>
      <vt:variant>
        <vt:lpwstr>_Toc151723827</vt:lpwstr>
      </vt:variant>
      <vt:variant>
        <vt:i4>1310778</vt:i4>
      </vt:variant>
      <vt:variant>
        <vt:i4>266</vt:i4>
      </vt:variant>
      <vt:variant>
        <vt:i4>0</vt:i4>
      </vt:variant>
      <vt:variant>
        <vt:i4>5</vt:i4>
      </vt:variant>
      <vt:variant>
        <vt:lpwstr/>
      </vt:variant>
      <vt:variant>
        <vt:lpwstr>_Toc151723826</vt:lpwstr>
      </vt:variant>
      <vt:variant>
        <vt:i4>1310778</vt:i4>
      </vt:variant>
      <vt:variant>
        <vt:i4>260</vt:i4>
      </vt:variant>
      <vt:variant>
        <vt:i4>0</vt:i4>
      </vt:variant>
      <vt:variant>
        <vt:i4>5</vt:i4>
      </vt:variant>
      <vt:variant>
        <vt:lpwstr/>
      </vt:variant>
      <vt:variant>
        <vt:lpwstr>_Toc151723825</vt:lpwstr>
      </vt:variant>
      <vt:variant>
        <vt:i4>1310778</vt:i4>
      </vt:variant>
      <vt:variant>
        <vt:i4>254</vt:i4>
      </vt:variant>
      <vt:variant>
        <vt:i4>0</vt:i4>
      </vt:variant>
      <vt:variant>
        <vt:i4>5</vt:i4>
      </vt:variant>
      <vt:variant>
        <vt:lpwstr/>
      </vt:variant>
      <vt:variant>
        <vt:lpwstr>_Toc151723824</vt:lpwstr>
      </vt:variant>
      <vt:variant>
        <vt:i4>1310778</vt:i4>
      </vt:variant>
      <vt:variant>
        <vt:i4>248</vt:i4>
      </vt:variant>
      <vt:variant>
        <vt:i4>0</vt:i4>
      </vt:variant>
      <vt:variant>
        <vt:i4>5</vt:i4>
      </vt:variant>
      <vt:variant>
        <vt:lpwstr/>
      </vt:variant>
      <vt:variant>
        <vt:lpwstr>_Toc151723823</vt:lpwstr>
      </vt:variant>
      <vt:variant>
        <vt:i4>1310778</vt:i4>
      </vt:variant>
      <vt:variant>
        <vt:i4>242</vt:i4>
      </vt:variant>
      <vt:variant>
        <vt:i4>0</vt:i4>
      </vt:variant>
      <vt:variant>
        <vt:i4>5</vt:i4>
      </vt:variant>
      <vt:variant>
        <vt:lpwstr/>
      </vt:variant>
      <vt:variant>
        <vt:lpwstr>_Toc151723822</vt:lpwstr>
      </vt:variant>
      <vt:variant>
        <vt:i4>1310778</vt:i4>
      </vt:variant>
      <vt:variant>
        <vt:i4>236</vt:i4>
      </vt:variant>
      <vt:variant>
        <vt:i4>0</vt:i4>
      </vt:variant>
      <vt:variant>
        <vt:i4>5</vt:i4>
      </vt:variant>
      <vt:variant>
        <vt:lpwstr/>
      </vt:variant>
      <vt:variant>
        <vt:lpwstr>_Toc151723821</vt:lpwstr>
      </vt:variant>
      <vt:variant>
        <vt:i4>1310778</vt:i4>
      </vt:variant>
      <vt:variant>
        <vt:i4>230</vt:i4>
      </vt:variant>
      <vt:variant>
        <vt:i4>0</vt:i4>
      </vt:variant>
      <vt:variant>
        <vt:i4>5</vt:i4>
      </vt:variant>
      <vt:variant>
        <vt:lpwstr/>
      </vt:variant>
      <vt:variant>
        <vt:lpwstr>_Toc151723820</vt:lpwstr>
      </vt:variant>
      <vt:variant>
        <vt:i4>1507386</vt:i4>
      </vt:variant>
      <vt:variant>
        <vt:i4>224</vt:i4>
      </vt:variant>
      <vt:variant>
        <vt:i4>0</vt:i4>
      </vt:variant>
      <vt:variant>
        <vt:i4>5</vt:i4>
      </vt:variant>
      <vt:variant>
        <vt:lpwstr/>
      </vt:variant>
      <vt:variant>
        <vt:lpwstr>_Toc151723819</vt:lpwstr>
      </vt:variant>
      <vt:variant>
        <vt:i4>1507386</vt:i4>
      </vt:variant>
      <vt:variant>
        <vt:i4>218</vt:i4>
      </vt:variant>
      <vt:variant>
        <vt:i4>0</vt:i4>
      </vt:variant>
      <vt:variant>
        <vt:i4>5</vt:i4>
      </vt:variant>
      <vt:variant>
        <vt:lpwstr/>
      </vt:variant>
      <vt:variant>
        <vt:lpwstr>_Toc151723818</vt:lpwstr>
      </vt:variant>
      <vt:variant>
        <vt:i4>1507386</vt:i4>
      </vt:variant>
      <vt:variant>
        <vt:i4>212</vt:i4>
      </vt:variant>
      <vt:variant>
        <vt:i4>0</vt:i4>
      </vt:variant>
      <vt:variant>
        <vt:i4>5</vt:i4>
      </vt:variant>
      <vt:variant>
        <vt:lpwstr/>
      </vt:variant>
      <vt:variant>
        <vt:lpwstr>_Toc151723817</vt:lpwstr>
      </vt:variant>
      <vt:variant>
        <vt:i4>1507386</vt:i4>
      </vt:variant>
      <vt:variant>
        <vt:i4>206</vt:i4>
      </vt:variant>
      <vt:variant>
        <vt:i4>0</vt:i4>
      </vt:variant>
      <vt:variant>
        <vt:i4>5</vt:i4>
      </vt:variant>
      <vt:variant>
        <vt:lpwstr/>
      </vt:variant>
      <vt:variant>
        <vt:lpwstr>_Toc151723816</vt:lpwstr>
      </vt:variant>
      <vt:variant>
        <vt:i4>1507386</vt:i4>
      </vt:variant>
      <vt:variant>
        <vt:i4>200</vt:i4>
      </vt:variant>
      <vt:variant>
        <vt:i4>0</vt:i4>
      </vt:variant>
      <vt:variant>
        <vt:i4>5</vt:i4>
      </vt:variant>
      <vt:variant>
        <vt:lpwstr/>
      </vt:variant>
      <vt:variant>
        <vt:lpwstr>_Toc151723815</vt:lpwstr>
      </vt:variant>
      <vt:variant>
        <vt:i4>1507386</vt:i4>
      </vt:variant>
      <vt:variant>
        <vt:i4>194</vt:i4>
      </vt:variant>
      <vt:variant>
        <vt:i4>0</vt:i4>
      </vt:variant>
      <vt:variant>
        <vt:i4>5</vt:i4>
      </vt:variant>
      <vt:variant>
        <vt:lpwstr/>
      </vt:variant>
      <vt:variant>
        <vt:lpwstr>_Toc151723814</vt:lpwstr>
      </vt:variant>
      <vt:variant>
        <vt:i4>1507386</vt:i4>
      </vt:variant>
      <vt:variant>
        <vt:i4>188</vt:i4>
      </vt:variant>
      <vt:variant>
        <vt:i4>0</vt:i4>
      </vt:variant>
      <vt:variant>
        <vt:i4>5</vt:i4>
      </vt:variant>
      <vt:variant>
        <vt:lpwstr/>
      </vt:variant>
      <vt:variant>
        <vt:lpwstr>_Toc151723813</vt:lpwstr>
      </vt:variant>
      <vt:variant>
        <vt:i4>1507386</vt:i4>
      </vt:variant>
      <vt:variant>
        <vt:i4>182</vt:i4>
      </vt:variant>
      <vt:variant>
        <vt:i4>0</vt:i4>
      </vt:variant>
      <vt:variant>
        <vt:i4>5</vt:i4>
      </vt:variant>
      <vt:variant>
        <vt:lpwstr/>
      </vt:variant>
      <vt:variant>
        <vt:lpwstr>_Toc151723812</vt:lpwstr>
      </vt:variant>
      <vt:variant>
        <vt:i4>1507386</vt:i4>
      </vt:variant>
      <vt:variant>
        <vt:i4>176</vt:i4>
      </vt:variant>
      <vt:variant>
        <vt:i4>0</vt:i4>
      </vt:variant>
      <vt:variant>
        <vt:i4>5</vt:i4>
      </vt:variant>
      <vt:variant>
        <vt:lpwstr/>
      </vt:variant>
      <vt:variant>
        <vt:lpwstr>_Toc151723811</vt:lpwstr>
      </vt:variant>
      <vt:variant>
        <vt:i4>1507386</vt:i4>
      </vt:variant>
      <vt:variant>
        <vt:i4>170</vt:i4>
      </vt:variant>
      <vt:variant>
        <vt:i4>0</vt:i4>
      </vt:variant>
      <vt:variant>
        <vt:i4>5</vt:i4>
      </vt:variant>
      <vt:variant>
        <vt:lpwstr/>
      </vt:variant>
      <vt:variant>
        <vt:lpwstr>_Toc151723810</vt:lpwstr>
      </vt:variant>
      <vt:variant>
        <vt:i4>1441850</vt:i4>
      </vt:variant>
      <vt:variant>
        <vt:i4>164</vt:i4>
      </vt:variant>
      <vt:variant>
        <vt:i4>0</vt:i4>
      </vt:variant>
      <vt:variant>
        <vt:i4>5</vt:i4>
      </vt:variant>
      <vt:variant>
        <vt:lpwstr/>
      </vt:variant>
      <vt:variant>
        <vt:lpwstr>_Toc151723809</vt:lpwstr>
      </vt:variant>
      <vt:variant>
        <vt:i4>1441850</vt:i4>
      </vt:variant>
      <vt:variant>
        <vt:i4>158</vt:i4>
      </vt:variant>
      <vt:variant>
        <vt:i4>0</vt:i4>
      </vt:variant>
      <vt:variant>
        <vt:i4>5</vt:i4>
      </vt:variant>
      <vt:variant>
        <vt:lpwstr/>
      </vt:variant>
      <vt:variant>
        <vt:lpwstr>_Toc151723808</vt:lpwstr>
      </vt:variant>
      <vt:variant>
        <vt:i4>1441850</vt:i4>
      </vt:variant>
      <vt:variant>
        <vt:i4>152</vt:i4>
      </vt:variant>
      <vt:variant>
        <vt:i4>0</vt:i4>
      </vt:variant>
      <vt:variant>
        <vt:i4>5</vt:i4>
      </vt:variant>
      <vt:variant>
        <vt:lpwstr/>
      </vt:variant>
      <vt:variant>
        <vt:lpwstr>_Toc151723807</vt:lpwstr>
      </vt:variant>
      <vt:variant>
        <vt:i4>1441850</vt:i4>
      </vt:variant>
      <vt:variant>
        <vt:i4>146</vt:i4>
      </vt:variant>
      <vt:variant>
        <vt:i4>0</vt:i4>
      </vt:variant>
      <vt:variant>
        <vt:i4>5</vt:i4>
      </vt:variant>
      <vt:variant>
        <vt:lpwstr/>
      </vt:variant>
      <vt:variant>
        <vt:lpwstr>_Toc151723806</vt:lpwstr>
      </vt:variant>
      <vt:variant>
        <vt:i4>1441850</vt:i4>
      </vt:variant>
      <vt:variant>
        <vt:i4>140</vt:i4>
      </vt:variant>
      <vt:variant>
        <vt:i4>0</vt:i4>
      </vt:variant>
      <vt:variant>
        <vt:i4>5</vt:i4>
      </vt:variant>
      <vt:variant>
        <vt:lpwstr/>
      </vt:variant>
      <vt:variant>
        <vt:lpwstr>_Toc151723805</vt:lpwstr>
      </vt:variant>
      <vt:variant>
        <vt:i4>1441850</vt:i4>
      </vt:variant>
      <vt:variant>
        <vt:i4>134</vt:i4>
      </vt:variant>
      <vt:variant>
        <vt:i4>0</vt:i4>
      </vt:variant>
      <vt:variant>
        <vt:i4>5</vt:i4>
      </vt:variant>
      <vt:variant>
        <vt:lpwstr/>
      </vt:variant>
      <vt:variant>
        <vt:lpwstr>_Toc151723804</vt:lpwstr>
      </vt:variant>
      <vt:variant>
        <vt:i4>1441850</vt:i4>
      </vt:variant>
      <vt:variant>
        <vt:i4>128</vt:i4>
      </vt:variant>
      <vt:variant>
        <vt:i4>0</vt:i4>
      </vt:variant>
      <vt:variant>
        <vt:i4>5</vt:i4>
      </vt:variant>
      <vt:variant>
        <vt:lpwstr/>
      </vt:variant>
      <vt:variant>
        <vt:lpwstr>_Toc151723803</vt:lpwstr>
      </vt:variant>
      <vt:variant>
        <vt:i4>1441850</vt:i4>
      </vt:variant>
      <vt:variant>
        <vt:i4>122</vt:i4>
      </vt:variant>
      <vt:variant>
        <vt:i4>0</vt:i4>
      </vt:variant>
      <vt:variant>
        <vt:i4>5</vt:i4>
      </vt:variant>
      <vt:variant>
        <vt:lpwstr/>
      </vt:variant>
      <vt:variant>
        <vt:lpwstr>_Toc151723802</vt:lpwstr>
      </vt:variant>
      <vt:variant>
        <vt:i4>1441850</vt:i4>
      </vt:variant>
      <vt:variant>
        <vt:i4>116</vt:i4>
      </vt:variant>
      <vt:variant>
        <vt:i4>0</vt:i4>
      </vt:variant>
      <vt:variant>
        <vt:i4>5</vt:i4>
      </vt:variant>
      <vt:variant>
        <vt:lpwstr/>
      </vt:variant>
      <vt:variant>
        <vt:lpwstr>_Toc151723801</vt:lpwstr>
      </vt:variant>
      <vt:variant>
        <vt:i4>1441850</vt:i4>
      </vt:variant>
      <vt:variant>
        <vt:i4>110</vt:i4>
      </vt:variant>
      <vt:variant>
        <vt:i4>0</vt:i4>
      </vt:variant>
      <vt:variant>
        <vt:i4>5</vt:i4>
      </vt:variant>
      <vt:variant>
        <vt:lpwstr/>
      </vt:variant>
      <vt:variant>
        <vt:lpwstr>_Toc151723800</vt:lpwstr>
      </vt:variant>
      <vt:variant>
        <vt:i4>2031669</vt:i4>
      </vt:variant>
      <vt:variant>
        <vt:i4>104</vt:i4>
      </vt:variant>
      <vt:variant>
        <vt:i4>0</vt:i4>
      </vt:variant>
      <vt:variant>
        <vt:i4>5</vt:i4>
      </vt:variant>
      <vt:variant>
        <vt:lpwstr/>
      </vt:variant>
      <vt:variant>
        <vt:lpwstr>_Toc151723799</vt:lpwstr>
      </vt:variant>
      <vt:variant>
        <vt:i4>2031669</vt:i4>
      </vt:variant>
      <vt:variant>
        <vt:i4>98</vt:i4>
      </vt:variant>
      <vt:variant>
        <vt:i4>0</vt:i4>
      </vt:variant>
      <vt:variant>
        <vt:i4>5</vt:i4>
      </vt:variant>
      <vt:variant>
        <vt:lpwstr/>
      </vt:variant>
      <vt:variant>
        <vt:lpwstr>_Toc151723798</vt:lpwstr>
      </vt:variant>
      <vt:variant>
        <vt:i4>2031669</vt:i4>
      </vt:variant>
      <vt:variant>
        <vt:i4>92</vt:i4>
      </vt:variant>
      <vt:variant>
        <vt:i4>0</vt:i4>
      </vt:variant>
      <vt:variant>
        <vt:i4>5</vt:i4>
      </vt:variant>
      <vt:variant>
        <vt:lpwstr/>
      </vt:variant>
      <vt:variant>
        <vt:lpwstr>_Toc151723797</vt:lpwstr>
      </vt:variant>
      <vt:variant>
        <vt:i4>2031669</vt:i4>
      </vt:variant>
      <vt:variant>
        <vt:i4>86</vt:i4>
      </vt:variant>
      <vt:variant>
        <vt:i4>0</vt:i4>
      </vt:variant>
      <vt:variant>
        <vt:i4>5</vt:i4>
      </vt:variant>
      <vt:variant>
        <vt:lpwstr/>
      </vt:variant>
      <vt:variant>
        <vt:lpwstr>_Toc151723796</vt:lpwstr>
      </vt:variant>
      <vt:variant>
        <vt:i4>2031669</vt:i4>
      </vt:variant>
      <vt:variant>
        <vt:i4>80</vt:i4>
      </vt:variant>
      <vt:variant>
        <vt:i4>0</vt:i4>
      </vt:variant>
      <vt:variant>
        <vt:i4>5</vt:i4>
      </vt:variant>
      <vt:variant>
        <vt:lpwstr/>
      </vt:variant>
      <vt:variant>
        <vt:lpwstr>_Toc151723795</vt:lpwstr>
      </vt:variant>
      <vt:variant>
        <vt:i4>2031669</vt:i4>
      </vt:variant>
      <vt:variant>
        <vt:i4>74</vt:i4>
      </vt:variant>
      <vt:variant>
        <vt:i4>0</vt:i4>
      </vt:variant>
      <vt:variant>
        <vt:i4>5</vt:i4>
      </vt:variant>
      <vt:variant>
        <vt:lpwstr/>
      </vt:variant>
      <vt:variant>
        <vt:lpwstr>_Toc151723794</vt:lpwstr>
      </vt:variant>
      <vt:variant>
        <vt:i4>2031669</vt:i4>
      </vt:variant>
      <vt:variant>
        <vt:i4>68</vt:i4>
      </vt:variant>
      <vt:variant>
        <vt:i4>0</vt:i4>
      </vt:variant>
      <vt:variant>
        <vt:i4>5</vt:i4>
      </vt:variant>
      <vt:variant>
        <vt:lpwstr/>
      </vt:variant>
      <vt:variant>
        <vt:lpwstr>_Toc151723793</vt:lpwstr>
      </vt:variant>
      <vt:variant>
        <vt:i4>2031669</vt:i4>
      </vt:variant>
      <vt:variant>
        <vt:i4>62</vt:i4>
      </vt:variant>
      <vt:variant>
        <vt:i4>0</vt:i4>
      </vt:variant>
      <vt:variant>
        <vt:i4>5</vt:i4>
      </vt:variant>
      <vt:variant>
        <vt:lpwstr/>
      </vt:variant>
      <vt:variant>
        <vt:lpwstr>_Toc151723792</vt:lpwstr>
      </vt:variant>
      <vt:variant>
        <vt:i4>2031669</vt:i4>
      </vt:variant>
      <vt:variant>
        <vt:i4>56</vt:i4>
      </vt:variant>
      <vt:variant>
        <vt:i4>0</vt:i4>
      </vt:variant>
      <vt:variant>
        <vt:i4>5</vt:i4>
      </vt:variant>
      <vt:variant>
        <vt:lpwstr/>
      </vt:variant>
      <vt:variant>
        <vt:lpwstr>_Toc151723791</vt:lpwstr>
      </vt:variant>
      <vt:variant>
        <vt:i4>2031669</vt:i4>
      </vt:variant>
      <vt:variant>
        <vt:i4>50</vt:i4>
      </vt:variant>
      <vt:variant>
        <vt:i4>0</vt:i4>
      </vt:variant>
      <vt:variant>
        <vt:i4>5</vt:i4>
      </vt:variant>
      <vt:variant>
        <vt:lpwstr/>
      </vt:variant>
      <vt:variant>
        <vt:lpwstr>_Toc151723790</vt:lpwstr>
      </vt:variant>
      <vt:variant>
        <vt:i4>1966133</vt:i4>
      </vt:variant>
      <vt:variant>
        <vt:i4>44</vt:i4>
      </vt:variant>
      <vt:variant>
        <vt:i4>0</vt:i4>
      </vt:variant>
      <vt:variant>
        <vt:i4>5</vt:i4>
      </vt:variant>
      <vt:variant>
        <vt:lpwstr/>
      </vt:variant>
      <vt:variant>
        <vt:lpwstr>_Toc151723789</vt:lpwstr>
      </vt:variant>
      <vt:variant>
        <vt:i4>1966133</vt:i4>
      </vt:variant>
      <vt:variant>
        <vt:i4>38</vt:i4>
      </vt:variant>
      <vt:variant>
        <vt:i4>0</vt:i4>
      </vt:variant>
      <vt:variant>
        <vt:i4>5</vt:i4>
      </vt:variant>
      <vt:variant>
        <vt:lpwstr/>
      </vt:variant>
      <vt:variant>
        <vt:lpwstr>_Toc151723788</vt:lpwstr>
      </vt:variant>
      <vt:variant>
        <vt:i4>1966133</vt:i4>
      </vt:variant>
      <vt:variant>
        <vt:i4>32</vt:i4>
      </vt:variant>
      <vt:variant>
        <vt:i4>0</vt:i4>
      </vt:variant>
      <vt:variant>
        <vt:i4>5</vt:i4>
      </vt:variant>
      <vt:variant>
        <vt:lpwstr/>
      </vt:variant>
      <vt:variant>
        <vt:lpwstr>_Toc151723787</vt:lpwstr>
      </vt:variant>
      <vt:variant>
        <vt:i4>1966133</vt:i4>
      </vt:variant>
      <vt:variant>
        <vt:i4>26</vt:i4>
      </vt:variant>
      <vt:variant>
        <vt:i4>0</vt:i4>
      </vt:variant>
      <vt:variant>
        <vt:i4>5</vt:i4>
      </vt:variant>
      <vt:variant>
        <vt:lpwstr/>
      </vt:variant>
      <vt:variant>
        <vt:lpwstr>_Toc151723786</vt:lpwstr>
      </vt:variant>
      <vt:variant>
        <vt:i4>1966133</vt:i4>
      </vt:variant>
      <vt:variant>
        <vt:i4>20</vt:i4>
      </vt:variant>
      <vt:variant>
        <vt:i4>0</vt:i4>
      </vt:variant>
      <vt:variant>
        <vt:i4>5</vt:i4>
      </vt:variant>
      <vt:variant>
        <vt:lpwstr/>
      </vt:variant>
      <vt:variant>
        <vt:lpwstr>_Toc151723785</vt:lpwstr>
      </vt:variant>
      <vt:variant>
        <vt:i4>1966133</vt:i4>
      </vt:variant>
      <vt:variant>
        <vt:i4>14</vt:i4>
      </vt:variant>
      <vt:variant>
        <vt:i4>0</vt:i4>
      </vt:variant>
      <vt:variant>
        <vt:i4>5</vt:i4>
      </vt:variant>
      <vt:variant>
        <vt:lpwstr/>
      </vt:variant>
      <vt:variant>
        <vt:lpwstr>_Toc151723784</vt:lpwstr>
      </vt:variant>
      <vt:variant>
        <vt:i4>1966133</vt:i4>
      </vt:variant>
      <vt:variant>
        <vt:i4>8</vt:i4>
      </vt:variant>
      <vt:variant>
        <vt:i4>0</vt:i4>
      </vt:variant>
      <vt:variant>
        <vt:i4>5</vt:i4>
      </vt:variant>
      <vt:variant>
        <vt:lpwstr/>
      </vt:variant>
      <vt:variant>
        <vt:lpwstr>_Toc151723783</vt:lpwstr>
      </vt:variant>
      <vt:variant>
        <vt:i4>1966133</vt:i4>
      </vt:variant>
      <vt:variant>
        <vt:i4>2</vt:i4>
      </vt:variant>
      <vt:variant>
        <vt:i4>0</vt:i4>
      </vt:variant>
      <vt:variant>
        <vt:i4>5</vt:i4>
      </vt:variant>
      <vt:variant>
        <vt:lpwstr/>
      </vt:variant>
      <vt:variant>
        <vt:lpwstr>_Toc151723782</vt:lpwstr>
      </vt:variant>
      <vt:variant>
        <vt:i4>3014716</vt:i4>
      </vt:variant>
      <vt:variant>
        <vt:i4>6</vt:i4>
      </vt:variant>
      <vt:variant>
        <vt:i4>0</vt:i4>
      </vt:variant>
      <vt:variant>
        <vt:i4>5</vt:i4>
      </vt:variant>
      <vt:variant>
        <vt:lpwstr>https://www.endvawnow.org/en/modules/view/14-programming-essentials-monitoring-evaluation.html</vt:lpwstr>
      </vt:variant>
      <vt:variant>
        <vt:lpwstr/>
      </vt:variant>
      <vt:variant>
        <vt:i4>1638486</vt:i4>
      </vt:variant>
      <vt:variant>
        <vt:i4>3</vt:i4>
      </vt:variant>
      <vt:variant>
        <vt:i4>0</vt:i4>
      </vt:variant>
      <vt:variant>
        <vt:i4>5</vt:i4>
      </vt:variant>
      <vt:variant>
        <vt:lpwstr>https://untf.unwomen.org/sites/default/files/2022-01/synthesis review - intersectional aproaches.pdf</vt:lpwstr>
      </vt:variant>
      <vt:variant>
        <vt:lpwstr/>
      </vt:variant>
      <vt:variant>
        <vt:i4>1114189</vt:i4>
      </vt:variant>
      <vt:variant>
        <vt:i4>0</vt:i4>
      </vt:variant>
      <vt:variant>
        <vt:i4>0</vt:i4>
      </vt:variant>
      <vt:variant>
        <vt:i4>5</vt:i4>
      </vt:variant>
      <vt:variant>
        <vt:lpwstr>http://www.oecd.org/dac/stats/daclist.htm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109</cp:revision>
  <cp:lastPrinted>2022-12-21T22:24:00Z</cp:lastPrinted>
  <dcterms:created xsi:type="dcterms:W3CDTF">2023-11-24T16:37:00Z</dcterms:created>
  <dcterms:modified xsi:type="dcterms:W3CDTF">2023-12-08T09:09:00Z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y fmtid="{D5CDD505-2E9C-101B-9397-08002B2CF9AE}" pid="15" name="GrammarlyDocumentId">
    <vt:lpwstr>18dafd362f41d3d05d4be74afa96b5bd3df2e1859faa645b2d4088473b8273f0</vt:lpwstr>
  </property>
</Properties>
</file>